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A6A3E" w14:textId="508176CE" w:rsidR="00C020C5" w:rsidRDefault="00FD48C2" w:rsidP="00C020C5">
      <w:pPr>
        <w:pStyle w:val="Heading1"/>
        <w:spacing w:before="0"/>
        <w:rPr>
          <w:rFonts w:ascii="Verdana" w:hAnsi="Verdana"/>
          <w:color w:val="404040"/>
          <w:sz w:val="50"/>
          <w:szCs w:val="50"/>
        </w:rPr>
      </w:pPr>
      <w:r w:rsidRPr="00923B25">
        <w:rPr>
          <w:rFonts w:asciiTheme="minorHAnsi" w:hAnsiTheme="minorHAnsi" w:cstheme="minorHAnsi"/>
          <w:color w:val="auto"/>
        </w:rPr>
        <w:t xml:space="preserve">Transcript, Module </w:t>
      </w:r>
      <w:r w:rsidR="00066C33">
        <w:rPr>
          <w:rFonts w:asciiTheme="minorHAnsi" w:hAnsiTheme="minorHAnsi" w:cstheme="minorHAnsi"/>
          <w:color w:val="auto"/>
        </w:rPr>
        <w:t>7</w:t>
      </w:r>
      <w:r w:rsidRPr="00923B25">
        <w:rPr>
          <w:rFonts w:asciiTheme="minorHAnsi" w:hAnsiTheme="minorHAnsi" w:cstheme="minorHAnsi"/>
          <w:color w:val="auto"/>
        </w:rPr>
        <w:t xml:space="preserve">: </w:t>
      </w:r>
      <w:r w:rsidR="00066C33">
        <w:rPr>
          <w:rFonts w:ascii="Calibri" w:hAnsi="Calibri" w:cs="Calibri"/>
          <w:color w:val="auto"/>
        </w:rPr>
        <w:t xml:space="preserve">Understanding </w:t>
      </w:r>
      <w:r w:rsidR="000827C2">
        <w:rPr>
          <w:rFonts w:ascii="Calibri" w:hAnsi="Calibri" w:cs="Calibri"/>
          <w:color w:val="auto"/>
        </w:rPr>
        <w:t>the</w:t>
      </w:r>
      <w:r w:rsidR="00066C33" w:rsidRPr="00066C33">
        <w:rPr>
          <w:rFonts w:ascii="Calibri" w:hAnsi="Calibri" w:cs="Calibri"/>
          <w:i/>
          <w:iCs/>
          <w:color w:val="auto"/>
        </w:rPr>
        <w:t xml:space="preserve"> New Zealand Curriculum</w:t>
      </w:r>
    </w:p>
    <w:p w14:paraId="12FCBC2D" w14:textId="4BCAA46A" w:rsidR="00FD48C2" w:rsidRPr="00D34C9E" w:rsidRDefault="00FD48C2" w:rsidP="00C020C5"/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</w:tblPr>
      <w:tblGrid>
        <w:gridCol w:w="5665"/>
        <w:gridCol w:w="3351"/>
      </w:tblGrid>
      <w:tr w:rsidR="00FD48C2" w14:paraId="7708AB45" w14:textId="77777777" w:rsidTr="00360488">
        <w:tc>
          <w:tcPr>
            <w:tcW w:w="5665" w:type="dxa"/>
            <w:shd w:val="clear" w:color="auto" w:fill="D9E2F3" w:themeFill="accent1" w:themeFillTint="33"/>
          </w:tcPr>
          <w:p w14:paraId="04CBD342" w14:textId="77777777" w:rsidR="00FD48C2" w:rsidRPr="00923B25" w:rsidRDefault="00FD48C2" w:rsidP="002077C3">
            <w:pPr>
              <w:spacing w:before="120" w:after="120"/>
              <w:jc w:val="center"/>
              <w:rPr>
                <w:rFonts w:cstheme="minorHAnsi"/>
                <w:color w:val="ED7D31" w:themeColor="accent2"/>
                <w:sz w:val="29"/>
                <w:szCs w:val="29"/>
              </w:rPr>
            </w:pPr>
            <w:r w:rsidRPr="00923B25">
              <w:rPr>
                <w:rFonts w:cstheme="minorHAnsi"/>
                <w:b/>
                <w:bCs/>
                <w:color w:val="ED7D31" w:themeColor="accent2"/>
                <w:sz w:val="29"/>
                <w:szCs w:val="29"/>
              </w:rPr>
              <w:t>Audio</w:t>
            </w:r>
          </w:p>
        </w:tc>
        <w:tc>
          <w:tcPr>
            <w:tcW w:w="3351" w:type="dxa"/>
            <w:shd w:val="clear" w:color="auto" w:fill="D9E2F3" w:themeFill="accent1" w:themeFillTint="33"/>
          </w:tcPr>
          <w:p w14:paraId="1A743457" w14:textId="77777777" w:rsidR="00FD48C2" w:rsidRPr="00923B25" w:rsidRDefault="00FD48C2" w:rsidP="002077C3">
            <w:pPr>
              <w:spacing w:before="120" w:after="120"/>
              <w:jc w:val="center"/>
              <w:rPr>
                <w:rFonts w:cstheme="minorHAnsi"/>
                <w:color w:val="ED7D31" w:themeColor="accent2"/>
                <w:sz w:val="29"/>
                <w:szCs w:val="29"/>
              </w:rPr>
            </w:pPr>
            <w:r w:rsidRPr="00923B25">
              <w:rPr>
                <w:rFonts w:cstheme="minorHAnsi"/>
                <w:b/>
                <w:bCs/>
                <w:color w:val="ED7D31" w:themeColor="accent2"/>
                <w:sz w:val="29"/>
                <w:szCs w:val="29"/>
              </w:rPr>
              <w:t>Visual</w:t>
            </w:r>
          </w:p>
        </w:tc>
      </w:tr>
      <w:tr w:rsidR="00685D0E" w14:paraId="1FFB427C" w14:textId="77777777" w:rsidTr="00360488">
        <w:tc>
          <w:tcPr>
            <w:tcW w:w="5665" w:type="dxa"/>
          </w:tcPr>
          <w:p w14:paraId="229F62B7" w14:textId="6D18092A" w:rsidR="00685D0E" w:rsidRPr="00923B25" w:rsidRDefault="00685D0E" w:rsidP="00D756ED">
            <w:pPr>
              <w:spacing w:before="120"/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b/>
                <w:bCs/>
                <w:sz w:val="26"/>
                <w:szCs w:val="26"/>
              </w:rPr>
              <w:t>Narrator:</w:t>
            </w:r>
            <w:r w:rsidRPr="00923B25">
              <w:rPr>
                <w:rFonts w:cstheme="minorHAnsi"/>
                <w:sz w:val="26"/>
                <w:szCs w:val="26"/>
              </w:rPr>
              <w:br/>
            </w:r>
            <w:r w:rsidR="00066C33">
              <w:rPr>
                <w:rFonts w:cstheme="minorHAnsi"/>
                <w:sz w:val="26"/>
                <w:szCs w:val="26"/>
              </w:rPr>
              <w:t>Understanding</w:t>
            </w:r>
            <w:r w:rsidR="000827C2" w:rsidRPr="00980A35">
              <w:rPr>
                <w:rFonts w:cstheme="minorHAnsi"/>
                <w:sz w:val="26"/>
                <w:szCs w:val="26"/>
              </w:rPr>
              <w:t xml:space="preserve"> </w:t>
            </w:r>
            <w:r w:rsidR="00980A35">
              <w:rPr>
                <w:rFonts w:cstheme="minorHAnsi"/>
                <w:sz w:val="26"/>
                <w:szCs w:val="26"/>
              </w:rPr>
              <w:t>t</w:t>
            </w:r>
            <w:r w:rsidR="00974738" w:rsidRPr="00980A35">
              <w:rPr>
                <w:rFonts w:cstheme="minorHAnsi"/>
                <w:sz w:val="26"/>
                <w:szCs w:val="26"/>
              </w:rPr>
              <w:t>he</w:t>
            </w:r>
            <w:r w:rsidR="00974738" w:rsidRPr="00974738">
              <w:rPr>
                <w:rFonts w:cstheme="minorHAnsi"/>
                <w:i/>
                <w:iCs/>
                <w:sz w:val="26"/>
                <w:szCs w:val="26"/>
              </w:rPr>
              <w:t xml:space="preserve"> </w:t>
            </w:r>
            <w:r w:rsidR="00066C33" w:rsidRPr="00066C33">
              <w:rPr>
                <w:rFonts w:cstheme="minorHAnsi"/>
                <w:i/>
                <w:iCs/>
                <w:sz w:val="26"/>
                <w:szCs w:val="26"/>
              </w:rPr>
              <w:t>New Zealand Curriculum</w:t>
            </w:r>
            <w:r w:rsidR="00066C33">
              <w:rPr>
                <w:rFonts w:cstheme="minorHAnsi"/>
                <w:sz w:val="26"/>
                <w:szCs w:val="26"/>
              </w:rPr>
              <w:t>.</w:t>
            </w:r>
          </w:p>
        </w:tc>
        <w:tc>
          <w:tcPr>
            <w:tcW w:w="3351" w:type="dxa"/>
          </w:tcPr>
          <w:p w14:paraId="1184DDFD" w14:textId="77777777" w:rsidR="00685D0E" w:rsidRDefault="00685D0E" w:rsidP="00D756ED">
            <w:pPr>
              <w:spacing w:before="120"/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>Slide 1:</w:t>
            </w:r>
          </w:p>
          <w:p w14:paraId="261EA679" w14:textId="1BBB2645" w:rsidR="00E666E2" w:rsidRDefault="00E666E2" w:rsidP="00396E0D">
            <w:pPr>
              <w:spacing w:after="120"/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>Teacher and teacher aides working together</w:t>
            </w:r>
          </w:p>
          <w:p w14:paraId="5735FC0A" w14:textId="77777777" w:rsidR="00396E0D" w:rsidRDefault="0056253A" w:rsidP="00396E0D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  <w:r w:rsidRPr="0056253A">
              <w:rPr>
                <w:rFonts w:cstheme="minorHAnsi"/>
                <w:i/>
                <w:iCs/>
                <w:sz w:val="26"/>
                <w:szCs w:val="26"/>
              </w:rPr>
              <w:t>Understandin</w:t>
            </w:r>
            <w:r w:rsidR="00980A35">
              <w:rPr>
                <w:rFonts w:cstheme="minorHAnsi"/>
                <w:i/>
                <w:iCs/>
                <w:sz w:val="26"/>
                <w:szCs w:val="26"/>
              </w:rPr>
              <w:t>g the</w:t>
            </w:r>
            <w:r w:rsidRPr="0056253A">
              <w:rPr>
                <w:rFonts w:cstheme="minorHAnsi"/>
                <w:sz w:val="26"/>
                <w:szCs w:val="26"/>
              </w:rPr>
              <w:t xml:space="preserve"> New Zealand Curriculum</w:t>
            </w:r>
            <w:r w:rsidR="00396E0D">
              <w:rPr>
                <w:rFonts w:cstheme="minorHAnsi"/>
                <w:i/>
                <w:iCs/>
                <w:sz w:val="26"/>
                <w:szCs w:val="26"/>
              </w:rPr>
              <w:t>.</w:t>
            </w:r>
          </w:p>
          <w:p w14:paraId="0EFA1236" w14:textId="77777777" w:rsidR="00396E0D" w:rsidRDefault="00685D0E" w:rsidP="00396E0D">
            <w:pPr>
              <w:spacing w:after="120"/>
            </w:pPr>
            <w:r w:rsidRPr="00F75502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 xml:space="preserve">Module </w:t>
            </w:r>
            <w:r w:rsidR="0056253A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 xml:space="preserve">7 </w:t>
            </w:r>
            <w:r w:rsidRPr="00F75502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>Presentation</w:t>
            </w:r>
          </w:p>
          <w:p w14:paraId="2ABC970B" w14:textId="651E02A3" w:rsidR="00685D0E" w:rsidRPr="00396E0D" w:rsidRDefault="00685D0E" w:rsidP="00396E0D">
            <w:pPr>
              <w:spacing w:after="120"/>
              <w:rPr>
                <w:rFonts w:ascii="Calibri" w:hAnsi="Calibri" w:cs="Calibri"/>
                <w:i/>
                <w:iCs/>
                <w:sz w:val="26"/>
                <w:szCs w:val="26"/>
              </w:rPr>
            </w:pPr>
            <w:r w:rsidRPr="00F75502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 xml:space="preserve">Photo: </w:t>
            </w:r>
            <w:r w:rsidR="0056253A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>group of primary students in the classroom</w:t>
            </w:r>
          </w:p>
        </w:tc>
      </w:tr>
      <w:tr w:rsidR="00FD48C2" w14:paraId="5674DD4C" w14:textId="77777777" w:rsidTr="00360488">
        <w:tc>
          <w:tcPr>
            <w:tcW w:w="5665" w:type="dxa"/>
          </w:tcPr>
          <w:p w14:paraId="6BF1408E" w14:textId="7845758A" w:rsidR="00396E0D" w:rsidRDefault="000827C2" w:rsidP="00396E0D">
            <w:pPr>
              <w:spacing w:before="120" w:after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Natalie:</w:t>
            </w:r>
            <w:r w:rsidR="00C020C5">
              <w:rPr>
                <w:rFonts w:cstheme="minorHAnsi"/>
                <w:b/>
                <w:bCs/>
                <w:sz w:val="26"/>
                <w:szCs w:val="26"/>
              </w:rPr>
              <w:br/>
            </w:r>
            <w:r w:rsidR="00614A91">
              <w:rPr>
                <w:sz w:val="26"/>
                <w:szCs w:val="26"/>
              </w:rPr>
              <w:t xml:space="preserve">Hi, my name’s </w:t>
            </w:r>
            <w:r w:rsidR="00066C33">
              <w:rPr>
                <w:sz w:val="26"/>
                <w:szCs w:val="26"/>
              </w:rPr>
              <w:t>Nat</w:t>
            </w:r>
            <w:r>
              <w:rPr>
                <w:sz w:val="26"/>
                <w:szCs w:val="26"/>
              </w:rPr>
              <w:t>a</w:t>
            </w:r>
            <w:r w:rsidR="00066C33">
              <w:rPr>
                <w:sz w:val="26"/>
                <w:szCs w:val="26"/>
              </w:rPr>
              <w:t>lie, and I’m the teacher of a year 5 and 6 class in a primary school.</w:t>
            </w:r>
          </w:p>
          <w:p w14:paraId="29726687" w14:textId="24D41C11" w:rsidR="00396E0D" w:rsidRDefault="00066C33" w:rsidP="00396E0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was also a teacher aide for nearly ten years before finishing study and becoming a classroom teacher</w:t>
            </w:r>
            <w:r w:rsidR="00614A91">
              <w:rPr>
                <w:sz w:val="26"/>
                <w:szCs w:val="26"/>
              </w:rPr>
              <w:t>.</w:t>
            </w:r>
          </w:p>
          <w:p w14:paraId="21F6F44B" w14:textId="390A1E9A" w:rsidR="00960678" w:rsidRPr="00360488" w:rsidRDefault="00066C33" w:rsidP="00396E0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Teacher aides are crucial to the smooth running of my classroom helping all students to experience success in all areas of the curriculum.</w:t>
            </w:r>
          </w:p>
        </w:tc>
        <w:tc>
          <w:tcPr>
            <w:tcW w:w="3351" w:type="dxa"/>
          </w:tcPr>
          <w:p w14:paraId="0B16BCC7" w14:textId="771C19AB" w:rsidR="00FD48C2" w:rsidRDefault="00FD48C2" w:rsidP="00D756ED">
            <w:pPr>
              <w:spacing w:before="120"/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 xml:space="preserve">Slide </w:t>
            </w:r>
            <w:r w:rsidR="00241F46">
              <w:rPr>
                <w:rFonts w:cstheme="minorHAnsi"/>
                <w:sz w:val="26"/>
                <w:szCs w:val="26"/>
              </w:rPr>
              <w:t>2</w:t>
            </w:r>
          </w:p>
          <w:p w14:paraId="3DB1883B" w14:textId="2A9951CC" w:rsidR="00BB557D" w:rsidRDefault="00614A91" w:rsidP="00396E0D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 xml:space="preserve">Introducing </w:t>
            </w:r>
            <w:r w:rsidR="000827C2" w:rsidRPr="0056253A">
              <w:rPr>
                <w:rFonts w:cstheme="minorHAnsi"/>
                <w:bCs/>
                <w:i/>
                <w:iCs/>
                <w:sz w:val="26"/>
                <w:szCs w:val="26"/>
              </w:rPr>
              <w:t>Natalie</w:t>
            </w:r>
            <w:r w:rsidR="0056253A">
              <w:rPr>
                <w:rFonts w:cstheme="minorHAnsi"/>
                <w:bCs/>
                <w:i/>
                <w:iCs/>
                <w:sz w:val="26"/>
                <w:szCs w:val="26"/>
              </w:rPr>
              <w:t>.</w:t>
            </w:r>
          </w:p>
          <w:p w14:paraId="4777F711" w14:textId="56E3D114" w:rsidR="00614A91" w:rsidRDefault="00614A91" w:rsidP="00396E0D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>Our narrator</w:t>
            </w:r>
            <w:r w:rsidR="0056253A">
              <w:rPr>
                <w:rFonts w:cstheme="minorHAnsi"/>
                <w:i/>
                <w:iCs/>
                <w:sz w:val="26"/>
                <w:szCs w:val="26"/>
              </w:rPr>
              <w:t xml:space="preserve"> </w:t>
            </w:r>
            <w:r w:rsidR="0056253A" w:rsidRPr="0056253A">
              <w:rPr>
                <w:rFonts w:cstheme="minorHAnsi"/>
                <w:bCs/>
                <w:i/>
                <w:iCs/>
                <w:sz w:val="26"/>
                <w:szCs w:val="26"/>
              </w:rPr>
              <w:t>Natalie</w:t>
            </w:r>
            <w:r w:rsidR="0056253A">
              <w:rPr>
                <w:rFonts w:cstheme="minorHAnsi"/>
                <w:bCs/>
                <w:i/>
                <w:iCs/>
                <w:sz w:val="26"/>
                <w:szCs w:val="26"/>
              </w:rPr>
              <w:t xml:space="preserve"> is a former teacher aide who is now a classroom teacher.</w:t>
            </w:r>
          </w:p>
          <w:p w14:paraId="300FC0B1" w14:textId="4B581463" w:rsidR="00FD48C2" w:rsidRDefault="00614A91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 xml:space="preserve">Photo: headshot of </w:t>
            </w:r>
            <w:r w:rsidR="0056253A" w:rsidRPr="0056253A">
              <w:rPr>
                <w:rFonts w:cstheme="minorHAnsi"/>
                <w:bCs/>
                <w:i/>
                <w:iCs/>
                <w:sz w:val="26"/>
                <w:szCs w:val="26"/>
              </w:rPr>
              <w:t>Natalie</w:t>
            </w:r>
          </w:p>
          <w:p w14:paraId="5E33BC3B" w14:textId="01C907FE" w:rsidR="00BD6FC3" w:rsidRDefault="00BD6FC3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19EDE4F2" w14:textId="7ED051D2" w:rsidR="006F7854" w:rsidRPr="00957C93" w:rsidRDefault="006F7854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</w:tc>
      </w:tr>
      <w:tr w:rsidR="00FD48C2" w14:paraId="55AB7EA8" w14:textId="77777777" w:rsidTr="00360488">
        <w:tc>
          <w:tcPr>
            <w:tcW w:w="5665" w:type="dxa"/>
          </w:tcPr>
          <w:p w14:paraId="66A68D18" w14:textId="7CD8E186" w:rsidR="00614A91" w:rsidRDefault="000827C2" w:rsidP="00396E0D">
            <w:pPr>
              <w:spacing w:before="120" w:after="120"/>
              <w:rPr>
                <w:sz w:val="26"/>
                <w:szCs w:val="26"/>
              </w:rPr>
            </w:pPr>
            <w:r w:rsidRPr="000827C2">
              <w:rPr>
                <w:rFonts w:cstheme="minorHAnsi"/>
                <w:b/>
                <w:bCs/>
                <w:sz w:val="26"/>
                <w:szCs w:val="26"/>
              </w:rPr>
              <w:t>Natalie:</w:t>
            </w:r>
            <w:r w:rsidR="00366470">
              <w:rPr>
                <w:sz w:val="26"/>
                <w:szCs w:val="26"/>
              </w:rPr>
              <w:br/>
            </w:r>
            <w:r w:rsidR="00B82715">
              <w:rPr>
                <w:sz w:val="26"/>
                <w:szCs w:val="26"/>
              </w:rPr>
              <w:t xml:space="preserve">This module </w:t>
            </w:r>
            <w:r>
              <w:rPr>
                <w:sz w:val="26"/>
                <w:szCs w:val="26"/>
              </w:rPr>
              <w:t xml:space="preserve">provides an opportunity to for you to explore the </w:t>
            </w:r>
            <w:r w:rsidRPr="00980A35">
              <w:rPr>
                <w:i/>
                <w:iCs/>
                <w:sz w:val="26"/>
                <w:szCs w:val="26"/>
              </w:rPr>
              <w:t>New Zealand Curriculum</w:t>
            </w:r>
            <w:r w:rsidR="00B82715" w:rsidRPr="0097473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It stresses the curriculum principle of inclusion.</w:t>
            </w:r>
          </w:p>
          <w:p w14:paraId="6B8FE818" w14:textId="2750DC26" w:rsidR="00957C93" w:rsidRPr="00957C93" w:rsidRDefault="00614A91" w:rsidP="00396E0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 module is for both teachers and teacher aides. </w:t>
            </w:r>
          </w:p>
          <w:p w14:paraId="33F180FB" w14:textId="641A6B0E" w:rsidR="00614A91" w:rsidRPr="00957C93" w:rsidRDefault="00614A91" w:rsidP="00396E0D">
            <w:pPr>
              <w:spacing w:after="120"/>
              <w:rPr>
                <w:sz w:val="26"/>
                <w:szCs w:val="26"/>
              </w:rPr>
            </w:pPr>
            <w:r w:rsidRPr="00957C93">
              <w:rPr>
                <w:sz w:val="26"/>
                <w:szCs w:val="26"/>
              </w:rPr>
              <w:t xml:space="preserve">You can work through it yourself, but it’s best if people who are working together, learn together. </w:t>
            </w:r>
          </w:p>
          <w:p w14:paraId="4B462A06" w14:textId="6489DC57" w:rsidR="00FD48C2" w:rsidRPr="00396E0D" w:rsidRDefault="00614A91" w:rsidP="00396E0D">
            <w:pPr>
              <w:spacing w:after="120"/>
              <w:rPr>
                <w:sz w:val="26"/>
                <w:szCs w:val="26"/>
              </w:rPr>
            </w:pPr>
            <w:r w:rsidRPr="00957C93">
              <w:rPr>
                <w:sz w:val="26"/>
                <w:szCs w:val="26"/>
              </w:rPr>
              <w:t xml:space="preserve">There are questions for you to consider as you work through the presentation. </w:t>
            </w:r>
          </w:p>
          <w:p w14:paraId="45CF89ED" w14:textId="5A1A1E8B" w:rsidR="00614A91" w:rsidRPr="00923B25" w:rsidRDefault="00614A91" w:rsidP="008C4D7D">
            <w:pPr>
              <w:spacing w:after="12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If you’re working with another person, please take the time to talk them over.</w:t>
            </w:r>
          </w:p>
        </w:tc>
        <w:tc>
          <w:tcPr>
            <w:tcW w:w="3351" w:type="dxa"/>
          </w:tcPr>
          <w:p w14:paraId="45EB293B" w14:textId="1F297A1B" w:rsidR="00FD48C2" w:rsidRDefault="00FD48C2" w:rsidP="00D756ED">
            <w:pPr>
              <w:spacing w:before="12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Slide </w:t>
            </w:r>
            <w:r w:rsidR="00241F46">
              <w:rPr>
                <w:rFonts w:cstheme="minorHAnsi"/>
                <w:sz w:val="26"/>
                <w:szCs w:val="26"/>
              </w:rPr>
              <w:t>3</w:t>
            </w:r>
          </w:p>
          <w:p w14:paraId="626D3154" w14:textId="17D6D0CC" w:rsidR="00BD6FC3" w:rsidRDefault="00B82715" w:rsidP="00396E0D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>Introducing the module</w:t>
            </w:r>
          </w:p>
          <w:p w14:paraId="6B58F15F" w14:textId="2714D7C3" w:rsidR="00B82715" w:rsidRDefault="00B82715" w:rsidP="00396E0D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>This module is about</w:t>
            </w:r>
            <w:r w:rsidR="00980A35">
              <w:rPr>
                <w:rFonts w:cstheme="minorHAnsi"/>
                <w:i/>
                <w:iCs/>
                <w:sz w:val="26"/>
                <w:szCs w:val="26"/>
              </w:rPr>
              <w:t xml:space="preserve"> the </w:t>
            </w:r>
            <w:r w:rsidR="0056253A" w:rsidRPr="0056253A">
              <w:rPr>
                <w:rFonts w:cstheme="minorHAnsi"/>
                <w:sz w:val="26"/>
                <w:szCs w:val="26"/>
              </w:rPr>
              <w:t>New Zealand Curriculum</w:t>
            </w:r>
            <w:r w:rsidR="0056253A">
              <w:rPr>
                <w:rFonts w:cstheme="minorHAnsi"/>
                <w:i/>
                <w:iCs/>
                <w:sz w:val="26"/>
                <w:szCs w:val="26"/>
              </w:rPr>
              <w:t>.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 </w:t>
            </w:r>
          </w:p>
          <w:p w14:paraId="2501CF3B" w14:textId="65A60969" w:rsidR="00BD6FC3" w:rsidRDefault="00B82715" w:rsidP="00396E0D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 xml:space="preserve">It is for both teachers and teacher aides. </w:t>
            </w:r>
          </w:p>
          <w:p w14:paraId="5361CEE9" w14:textId="77777777" w:rsidR="00B82715" w:rsidRDefault="00B82715" w:rsidP="00B82715">
            <w:pPr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>Appears on the bottom right of slide 3</w:t>
            </w:r>
          </w:p>
          <w:p w14:paraId="36618156" w14:textId="6A4BB3A8" w:rsidR="00B24C3B" w:rsidRPr="001E3525" w:rsidRDefault="00B82715" w:rsidP="00B82715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  <w:r w:rsidRPr="00923B25">
              <w:rPr>
                <w:rFonts w:cstheme="minorHAnsi"/>
                <w:i/>
                <w:iCs/>
                <w:sz w:val="26"/>
                <w:szCs w:val="26"/>
              </w:rPr>
              <w:t>Please take your time to think and reflect.</w:t>
            </w:r>
          </w:p>
        </w:tc>
      </w:tr>
      <w:tr w:rsidR="00FD48C2" w14:paraId="7C1948A6" w14:textId="77777777" w:rsidTr="00360488">
        <w:tc>
          <w:tcPr>
            <w:tcW w:w="5665" w:type="dxa"/>
          </w:tcPr>
          <w:p w14:paraId="383E6DDC" w14:textId="77777777" w:rsidR="00396E0D" w:rsidRDefault="000827C2" w:rsidP="00396E0D">
            <w:pPr>
              <w:spacing w:before="120" w:after="120"/>
              <w:rPr>
                <w:sz w:val="26"/>
                <w:szCs w:val="26"/>
              </w:rPr>
            </w:pPr>
            <w:r w:rsidRPr="000827C2">
              <w:rPr>
                <w:rFonts w:cstheme="minorHAnsi"/>
                <w:b/>
                <w:bCs/>
                <w:sz w:val="26"/>
                <w:szCs w:val="26"/>
              </w:rPr>
              <w:t>Natalie:</w:t>
            </w:r>
            <w:r w:rsidR="00A23B84">
              <w:rPr>
                <w:rFonts w:cstheme="minorHAnsi"/>
                <w:b/>
                <w:bCs/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Inclusion is very important </w:t>
            </w:r>
            <w:r w:rsidR="00D85105">
              <w:rPr>
                <w:sz w:val="26"/>
                <w:szCs w:val="26"/>
              </w:rPr>
              <w:t>in my</w:t>
            </w:r>
            <w:r>
              <w:rPr>
                <w:sz w:val="26"/>
                <w:szCs w:val="26"/>
              </w:rPr>
              <w:t xml:space="preserve"> classroom as I strive for everyone to </w:t>
            </w:r>
            <w:r w:rsidR="00D85105">
              <w:rPr>
                <w:sz w:val="26"/>
                <w:szCs w:val="26"/>
              </w:rPr>
              <w:t>achieve within the curriculum at the appropriate level.</w:t>
            </w:r>
          </w:p>
          <w:p w14:paraId="0DBE4604" w14:textId="4E096D28" w:rsidR="008E70C0" w:rsidRDefault="00D85105" w:rsidP="00396E0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An example of this is when we were working on Science Fair Projects recently. I thought very carefully about groups for this project, so that there were a range of strengths and abilities in each. I wanted to push every student to achieve to the best of their ability and to enjoy what they were doing</w:t>
            </w:r>
            <w:r w:rsidR="008E70C0">
              <w:rPr>
                <w:sz w:val="26"/>
                <w:szCs w:val="26"/>
              </w:rPr>
              <w:t>.</w:t>
            </w:r>
          </w:p>
          <w:p w14:paraId="3AF396F5" w14:textId="5664DD7B" w:rsidR="00D85105" w:rsidRDefault="00974738" w:rsidP="00396E0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So,</w:t>
            </w:r>
            <w:r w:rsidR="00D85105">
              <w:rPr>
                <w:sz w:val="26"/>
                <w:szCs w:val="26"/>
              </w:rPr>
              <w:t xml:space="preserve"> this involved differentiating the task and the level of support they were given.</w:t>
            </w:r>
          </w:p>
          <w:p w14:paraId="6B966409" w14:textId="5AAD885F" w:rsidR="008E70C0" w:rsidRDefault="00D85105" w:rsidP="00396E0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Every student then was able to follow the scientific method, conduct the experiment, and record their results. They were all very proud</w:t>
            </w:r>
            <w:r w:rsidR="008E70C0">
              <w:rPr>
                <w:sz w:val="26"/>
                <w:szCs w:val="26"/>
              </w:rPr>
              <w:t xml:space="preserve"> to display and share their learning with the rest of the school at the Science Fair.</w:t>
            </w:r>
          </w:p>
          <w:p w14:paraId="431D1329" w14:textId="4E55937B" w:rsidR="008E70C0" w:rsidRDefault="008E70C0" w:rsidP="00396E0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do you think about my story? Does it bring up memories for you?</w:t>
            </w:r>
          </w:p>
          <w:p w14:paraId="191CA948" w14:textId="4407AFE6" w:rsidR="008E70C0" w:rsidRDefault="008E70C0" w:rsidP="00396E0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Can you think of an experience when you </w:t>
            </w:r>
            <w:r w:rsidR="00FC6AD2">
              <w:rPr>
                <w:sz w:val="26"/>
                <w:szCs w:val="26"/>
              </w:rPr>
              <w:t xml:space="preserve">were at school </w:t>
            </w:r>
            <w:r>
              <w:rPr>
                <w:sz w:val="26"/>
                <w:szCs w:val="26"/>
              </w:rPr>
              <w:t>when the curriculum learning truly included all students?</w:t>
            </w:r>
          </w:p>
          <w:p w14:paraId="571BFBCC" w14:textId="16FFFE60" w:rsidR="00FD48C2" w:rsidRPr="00396E0D" w:rsidRDefault="008E70C0" w:rsidP="00396E0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How did that happen and what did it feel like? </w:t>
            </w:r>
          </w:p>
        </w:tc>
        <w:tc>
          <w:tcPr>
            <w:tcW w:w="3351" w:type="dxa"/>
          </w:tcPr>
          <w:p w14:paraId="6797A3CA" w14:textId="7CA341C0" w:rsidR="00FD48C2" w:rsidRDefault="00FD48C2" w:rsidP="00D756ED">
            <w:pPr>
              <w:spacing w:before="120"/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lastRenderedPageBreak/>
              <w:t>Slide</w:t>
            </w:r>
            <w:r w:rsidR="00241F46">
              <w:rPr>
                <w:rFonts w:cstheme="minorHAnsi"/>
                <w:sz w:val="26"/>
                <w:szCs w:val="26"/>
              </w:rPr>
              <w:t xml:space="preserve"> 4</w:t>
            </w:r>
          </w:p>
          <w:p w14:paraId="6CDEE238" w14:textId="75F3D8B4" w:rsidR="00EB6279" w:rsidRDefault="000827C2" w:rsidP="00396E0D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  <w:r w:rsidRPr="008E70C0">
              <w:rPr>
                <w:rFonts w:cstheme="minorHAnsi"/>
                <w:bCs/>
                <w:i/>
                <w:iCs/>
                <w:sz w:val="26"/>
                <w:szCs w:val="26"/>
              </w:rPr>
              <w:t>Natalie</w:t>
            </w:r>
            <w:r w:rsidR="00FE6C59">
              <w:rPr>
                <w:rFonts w:cstheme="minorHAnsi"/>
                <w:i/>
                <w:iCs/>
                <w:sz w:val="26"/>
                <w:szCs w:val="26"/>
              </w:rPr>
              <w:t>’s story</w:t>
            </w:r>
          </w:p>
          <w:p w14:paraId="291D6EA9" w14:textId="77777777" w:rsidR="008C4D7D" w:rsidRDefault="008C4D7D" w:rsidP="00396E0D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6F7AB2FE" w14:textId="4949E6CA" w:rsidR="00FD48C2" w:rsidRDefault="00FC6AD2" w:rsidP="00396E0D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  <w:r w:rsidRPr="00FC6AD2">
              <w:rPr>
                <w:rFonts w:cstheme="minorHAnsi"/>
                <w:i/>
                <w:iCs/>
                <w:sz w:val="26"/>
                <w:szCs w:val="26"/>
              </w:rPr>
              <w:lastRenderedPageBreak/>
              <w:t>Three thumbnail</w:t>
            </w:r>
            <w:r w:rsidR="00797277" w:rsidRPr="00FC6AD2">
              <w:rPr>
                <w:rFonts w:cstheme="minorHAnsi"/>
                <w:i/>
                <w:iCs/>
                <w:sz w:val="26"/>
                <w:szCs w:val="26"/>
              </w:rPr>
              <w:t xml:space="preserve"> photos of </w:t>
            </w:r>
            <w:r w:rsidRPr="00FC6AD2">
              <w:rPr>
                <w:rFonts w:cstheme="minorHAnsi"/>
                <w:i/>
                <w:iCs/>
                <w:sz w:val="26"/>
                <w:szCs w:val="26"/>
              </w:rPr>
              <w:t>Natalie,</w:t>
            </w:r>
            <w:r w:rsidR="00797277" w:rsidRPr="00FC6AD2">
              <w:rPr>
                <w:rFonts w:cstheme="minorHAnsi"/>
                <w:i/>
                <w:iCs/>
                <w:sz w:val="26"/>
                <w:szCs w:val="26"/>
              </w:rPr>
              <w:t xml:space="preserve"> from left to right:</w:t>
            </w:r>
            <w:r w:rsidR="00B82715" w:rsidRPr="00FC6AD2">
              <w:rPr>
                <w:rFonts w:cstheme="minorHAnsi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cstheme="minorHAnsi"/>
                <w:i/>
                <w:iCs/>
                <w:sz w:val="26"/>
                <w:szCs w:val="26"/>
              </w:rPr>
              <w:t>seated on the floor, Natalie and a student working together; Natalie, seat</w:t>
            </w:r>
            <w:r w:rsidR="008C4D7D">
              <w:rPr>
                <w:rFonts w:cstheme="minorHAnsi"/>
                <w:i/>
                <w:iCs/>
                <w:sz w:val="26"/>
                <w:szCs w:val="26"/>
              </w:rPr>
              <w:t>ed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 in a chair, instructs the class; </w:t>
            </w:r>
            <w:r w:rsidR="005135B9">
              <w:rPr>
                <w:rFonts w:cstheme="minorHAnsi"/>
                <w:i/>
                <w:iCs/>
                <w:sz w:val="26"/>
                <w:szCs w:val="26"/>
              </w:rPr>
              <w:t>Natalie</w:t>
            </w:r>
            <w:r w:rsidR="008C4D7D">
              <w:rPr>
                <w:rFonts w:cstheme="minorHAnsi"/>
                <w:i/>
                <w:iCs/>
                <w:sz w:val="26"/>
                <w:szCs w:val="26"/>
              </w:rPr>
              <w:t>,</w:t>
            </w:r>
            <w:r w:rsidR="005135B9">
              <w:rPr>
                <w:rFonts w:cstheme="minorHAnsi"/>
                <w:i/>
                <w:iCs/>
                <w:sz w:val="26"/>
                <w:szCs w:val="26"/>
              </w:rPr>
              <w:t xml:space="preserve"> seated on the floor, discusses </w:t>
            </w:r>
            <w:r w:rsidR="00776E0E">
              <w:rPr>
                <w:rFonts w:cstheme="minorHAnsi"/>
                <w:i/>
                <w:iCs/>
                <w:sz w:val="26"/>
                <w:szCs w:val="26"/>
              </w:rPr>
              <w:t>a diagram</w:t>
            </w:r>
            <w:r w:rsidR="005135B9">
              <w:rPr>
                <w:rFonts w:cstheme="minorHAnsi"/>
                <w:i/>
                <w:iCs/>
                <w:sz w:val="26"/>
                <w:szCs w:val="26"/>
              </w:rPr>
              <w:t xml:space="preserve"> with </w:t>
            </w:r>
            <w:r w:rsidR="008C4D7D">
              <w:rPr>
                <w:rFonts w:cstheme="minorHAnsi"/>
                <w:i/>
                <w:iCs/>
                <w:sz w:val="26"/>
                <w:szCs w:val="26"/>
              </w:rPr>
              <w:t xml:space="preserve">the whole </w:t>
            </w:r>
            <w:r w:rsidR="005135B9">
              <w:rPr>
                <w:rFonts w:cstheme="minorHAnsi"/>
                <w:i/>
                <w:iCs/>
                <w:sz w:val="26"/>
                <w:szCs w:val="26"/>
              </w:rPr>
              <w:t>class</w:t>
            </w:r>
            <w:r w:rsidR="00B82715" w:rsidRPr="00FC6AD2">
              <w:rPr>
                <w:rFonts w:cstheme="minorHAnsi"/>
                <w:i/>
                <w:iCs/>
                <w:sz w:val="26"/>
                <w:szCs w:val="26"/>
              </w:rPr>
              <w:t>.</w:t>
            </w:r>
          </w:p>
          <w:p w14:paraId="75CE813A" w14:textId="77777777" w:rsidR="00FC6AD2" w:rsidRDefault="00167F28" w:rsidP="00FC6AD2">
            <w:pPr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 xml:space="preserve">Appears on the bottom right of slide </w:t>
            </w:r>
            <w:r w:rsidR="00241F46">
              <w:rPr>
                <w:rFonts w:cstheme="minorHAnsi"/>
                <w:sz w:val="26"/>
                <w:szCs w:val="26"/>
              </w:rPr>
              <w:t>4</w:t>
            </w:r>
          </w:p>
          <w:p w14:paraId="171EB815" w14:textId="2F63EA62" w:rsidR="00FC6AD2" w:rsidRDefault="00FC6AD2" w:rsidP="00396E0D">
            <w:pPr>
              <w:spacing w:after="120"/>
              <w:rPr>
                <w:i/>
                <w:iCs/>
                <w:sz w:val="26"/>
                <w:szCs w:val="26"/>
              </w:rPr>
            </w:pPr>
            <w:r w:rsidRPr="00FC6AD2">
              <w:rPr>
                <w:i/>
                <w:iCs/>
                <w:sz w:val="26"/>
                <w:szCs w:val="26"/>
              </w:rPr>
              <w:t>Can you recall an experience when you</w:t>
            </w:r>
            <w:r>
              <w:rPr>
                <w:i/>
                <w:iCs/>
                <w:sz w:val="26"/>
                <w:szCs w:val="26"/>
              </w:rPr>
              <w:t xml:space="preserve"> were at school</w:t>
            </w:r>
            <w:r w:rsidRPr="00FC6AD2">
              <w:rPr>
                <w:i/>
                <w:iCs/>
                <w:sz w:val="26"/>
                <w:szCs w:val="26"/>
              </w:rPr>
              <w:t xml:space="preserve"> when the curriculum learning truly included all students?</w:t>
            </w:r>
          </w:p>
          <w:p w14:paraId="7769C8DC" w14:textId="77777777" w:rsidR="00FC6AD2" w:rsidRPr="00FC6AD2" w:rsidRDefault="00FC6AD2" w:rsidP="00FC6AD2">
            <w:pPr>
              <w:rPr>
                <w:i/>
                <w:iCs/>
                <w:sz w:val="26"/>
                <w:szCs w:val="26"/>
              </w:rPr>
            </w:pPr>
            <w:r w:rsidRPr="00FC6AD2">
              <w:rPr>
                <w:i/>
                <w:iCs/>
                <w:sz w:val="26"/>
                <w:szCs w:val="26"/>
              </w:rPr>
              <w:t xml:space="preserve">How did that happen and what did it feel like? </w:t>
            </w:r>
          </w:p>
          <w:p w14:paraId="692CD164" w14:textId="77777777" w:rsidR="00FC6AD2" w:rsidRPr="00FC6AD2" w:rsidRDefault="00FC6AD2" w:rsidP="00FC6AD2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5131BC80" w14:textId="052EE669" w:rsidR="00167F28" w:rsidRPr="00167F28" w:rsidRDefault="00167F28" w:rsidP="00B6024B">
            <w:pPr>
              <w:spacing w:after="120"/>
              <w:rPr>
                <w:rFonts w:ascii="Calibri" w:hAnsi="Calibri" w:cs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B24C3B" w14:paraId="18C8E627" w14:textId="77777777" w:rsidTr="00360488">
        <w:tc>
          <w:tcPr>
            <w:tcW w:w="5665" w:type="dxa"/>
          </w:tcPr>
          <w:p w14:paraId="20568F91" w14:textId="451A40F7" w:rsidR="00283DEF" w:rsidRDefault="000827C2" w:rsidP="00FA46E7">
            <w:pPr>
              <w:spacing w:before="120"/>
              <w:rPr>
                <w:sz w:val="26"/>
                <w:szCs w:val="26"/>
              </w:rPr>
            </w:pPr>
            <w:r w:rsidRPr="000827C2">
              <w:rPr>
                <w:rFonts w:cstheme="minorHAnsi"/>
                <w:b/>
                <w:bCs/>
                <w:sz w:val="26"/>
                <w:szCs w:val="26"/>
              </w:rPr>
              <w:lastRenderedPageBreak/>
              <w:t>Natalie:</w:t>
            </w:r>
            <w:r w:rsidR="00366470">
              <w:rPr>
                <w:sz w:val="26"/>
                <w:szCs w:val="26"/>
              </w:rPr>
              <w:br/>
            </w:r>
            <w:r w:rsidR="008E70C0">
              <w:rPr>
                <w:sz w:val="26"/>
                <w:szCs w:val="26"/>
              </w:rPr>
              <w:t xml:space="preserve">This module is intended to help you get a shared understanding of </w:t>
            </w:r>
            <w:r w:rsidR="008E70C0" w:rsidRPr="00974738">
              <w:rPr>
                <w:sz w:val="26"/>
                <w:szCs w:val="26"/>
              </w:rPr>
              <w:t xml:space="preserve">the </w:t>
            </w:r>
            <w:r w:rsidR="008E70C0" w:rsidRPr="00980A35">
              <w:rPr>
                <w:i/>
                <w:iCs/>
                <w:sz w:val="26"/>
                <w:szCs w:val="26"/>
              </w:rPr>
              <w:t>New Zealand Curriculum</w:t>
            </w:r>
            <w:r w:rsidR="008E70C0">
              <w:rPr>
                <w:sz w:val="26"/>
                <w:szCs w:val="26"/>
              </w:rPr>
              <w:t>.</w:t>
            </w:r>
          </w:p>
          <w:p w14:paraId="1B3B1D46" w14:textId="27FEC40F" w:rsidR="008E70C0" w:rsidRDefault="008E70C0" w:rsidP="00FA46E7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You will think about what it takes to make sure all students are included within the </w:t>
            </w:r>
            <w:r w:rsidR="00974738">
              <w:rPr>
                <w:sz w:val="26"/>
                <w:szCs w:val="26"/>
              </w:rPr>
              <w:t>same curriculum.</w:t>
            </w:r>
          </w:p>
          <w:p w14:paraId="2DE59705" w14:textId="77777777" w:rsidR="00FE6C59" w:rsidRDefault="00FE6C59" w:rsidP="00FE6C59">
            <w:pPr>
              <w:rPr>
                <w:sz w:val="26"/>
                <w:szCs w:val="26"/>
              </w:rPr>
            </w:pPr>
          </w:p>
          <w:p w14:paraId="39618390" w14:textId="2EEE8DCF" w:rsidR="00283DEF" w:rsidRDefault="00283DEF" w:rsidP="00FA46E7">
            <w:pPr>
              <w:spacing w:before="120"/>
              <w:rPr>
                <w:sz w:val="26"/>
                <w:szCs w:val="26"/>
              </w:rPr>
            </w:pPr>
          </w:p>
          <w:p w14:paraId="17526991" w14:textId="4FA8AF53" w:rsidR="00CA6085" w:rsidRDefault="00CA6085" w:rsidP="00D756ED">
            <w:pPr>
              <w:rPr>
                <w:sz w:val="26"/>
                <w:szCs w:val="26"/>
              </w:rPr>
            </w:pPr>
          </w:p>
          <w:p w14:paraId="4D6AEEB8" w14:textId="77ACB0EC" w:rsidR="00B24C3B" w:rsidRPr="00923B25" w:rsidRDefault="00B24C3B" w:rsidP="00B17191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351" w:type="dxa"/>
          </w:tcPr>
          <w:p w14:paraId="4D83F65E" w14:textId="3F09F6B1" w:rsidR="00B24C3B" w:rsidRDefault="00B24C3B" w:rsidP="00D756E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Slide </w:t>
            </w:r>
            <w:r w:rsidR="00241F46">
              <w:rPr>
                <w:sz w:val="26"/>
                <w:szCs w:val="26"/>
              </w:rPr>
              <w:t>5</w:t>
            </w:r>
          </w:p>
          <w:p w14:paraId="773A919A" w14:textId="75CE6D82" w:rsidR="008F4D07" w:rsidRDefault="00FA46E7" w:rsidP="00396E0D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Why this module?</w:t>
            </w:r>
          </w:p>
          <w:p w14:paraId="512A6B19" w14:textId="0B4BFCC1" w:rsidR="008F4D07" w:rsidRDefault="00776E0E" w:rsidP="00396E0D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Teachers and teacher aides develop a shared understanding o</w:t>
            </w:r>
            <w:r w:rsidR="00980A35">
              <w:rPr>
                <w:i/>
                <w:iCs/>
                <w:sz w:val="26"/>
                <w:szCs w:val="26"/>
              </w:rPr>
              <w:t>f the</w:t>
            </w:r>
            <w:r w:rsidRPr="00776E0E">
              <w:rPr>
                <w:sz w:val="26"/>
                <w:szCs w:val="26"/>
              </w:rPr>
              <w:t xml:space="preserve"> New Zealand Curriculum</w:t>
            </w:r>
            <w:r>
              <w:rPr>
                <w:i/>
                <w:iCs/>
                <w:sz w:val="26"/>
                <w:szCs w:val="26"/>
              </w:rPr>
              <w:t xml:space="preserve"> and think about how to include students.</w:t>
            </w:r>
          </w:p>
          <w:p w14:paraId="08AABAB2" w14:textId="25EA79E4" w:rsidR="00B24C3B" w:rsidRPr="00D756ED" w:rsidRDefault="00FA46E7" w:rsidP="00B6024B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Photo: </w:t>
            </w:r>
            <w:r w:rsidR="00776E0E">
              <w:rPr>
                <w:i/>
                <w:iCs/>
                <w:sz w:val="26"/>
                <w:szCs w:val="26"/>
              </w:rPr>
              <w:t>teacher and student looking at a book</w:t>
            </w:r>
          </w:p>
        </w:tc>
      </w:tr>
      <w:tr w:rsidR="00B24C3B" w14:paraId="1301B96A" w14:textId="77777777" w:rsidTr="00360488">
        <w:tc>
          <w:tcPr>
            <w:tcW w:w="5665" w:type="dxa"/>
          </w:tcPr>
          <w:p w14:paraId="642BFE23" w14:textId="77777777" w:rsidR="00CD5DA2" w:rsidRDefault="000827C2" w:rsidP="00CD5DA2">
            <w:pPr>
              <w:spacing w:before="120" w:after="120"/>
              <w:rPr>
                <w:sz w:val="26"/>
                <w:szCs w:val="26"/>
              </w:rPr>
            </w:pPr>
            <w:r w:rsidRPr="000827C2">
              <w:rPr>
                <w:rFonts w:cstheme="minorHAnsi"/>
                <w:b/>
                <w:bCs/>
                <w:sz w:val="26"/>
                <w:szCs w:val="26"/>
              </w:rPr>
              <w:t>Natalie:</w:t>
            </w:r>
            <w:r w:rsidR="00366470">
              <w:rPr>
                <w:sz w:val="26"/>
                <w:szCs w:val="26"/>
              </w:rPr>
              <w:br/>
            </w:r>
            <w:r w:rsidR="00B17191" w:rsidRPr="00980A35">
              <w:rPr>
                <w:sz w:val="26"/>
                <w:szCs w:val="26"/>
              </w:rPr>
              <w:t>T</w:t>
            </w:r>
            <w:r w:rsidR="006B54CC" w:rsidRPr="00980A35">
              <w:rPr>
                <w:sz w:val="26"/>
                <w:szCs w:val="26"/>
              </w:rPr>
              <w:t>he</w:t>
            </w:r>
            <w:r w:rsidR="006B54CC" w:rsidRPr="00974738">
              <w:rPr>
                <w:i/>
                <w:iCs/>
                <w:sz w:val="26"/>
                <w:szCs w:val="26"/>
              </w:rPr>
              <w:t xml:space="preserve"> </w:t>
            </w:r>
            <w:r w:rsidR="00974738" w:rsidRPr="00974738">
              <w:rPr>
                <w:i/>
                <w:iCs/>
                <w:sz w:val="26"/>
                <w:szCs w:val="26"/>
              </w:rPr>
              <w:t>New Zealand Curriculum</w:t>
            </w:r>
            <w:r w:rsidR="00974738">
              <w:rPr>
                <w:sz w:val="26"/>
                <w:szCs w:val="26"/>
              </w:rPr>
              <w:t xml:space="preserve"> provides a framework within which each school develops its own curriculum.</w:t>
            </w:r>
          </w:p>
          <w:p w14:paraId="26A63D57" w14:textId="77777777" w:rsidR="00CD5DA2" w:rsidRDefault="00974738" w:rsidP="00CD5DA2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Teachers use the school curriculum and their knowledge of their students to design the curriculum students experience in the classroom.</w:t>
            </w:r>
          </w:p>
          <w:p w14:paraId="5B6C6254" w14:textId="42DCAB59" w:rsidR="00B24C3B" w:rsidRPr="007B6B71" w:rsidRDefault="00974738" w:rsidP="00CD5DA2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Students should experience a curriculum that is based upon</w:t>
            </w:r>
            <w:r w:rsidR="00980A35">
              <w:rPr>
                <w:sz w:val="26"/>
                <w:szCs w:val="26"/>
              </w:rPr>
              <w:t xml:space="preserve"> the</w:t>
            </w:r>
            <w:r w:rsidRPr="00974738">
              <w:rPr>
                <w:i/>
                <w:iCs/>
                <w:sz w:val="26"/>
                <w:szCs w:val="26"/>
              </w:rPr>
              <w:t xml:space="preserve"> New Zealand Curriculum</w:t>
            </w:r>
            <w:r w:rsidR="00922CCF">
              <w:rPr>
                <w:sz w:val="26"/>
                <w:szCs w:val="26"/>
              </w:rPr>
              <w:t xml:space="preserve"> but </w:t>
            </w:r>
            <w:r>
              <w:rPr>
                <w:sz w:val="26"/>
                <w:szCs w:val="26"/>
              </w:rPr>
              <w:t xml:space="preserve">that has been shaped to </w:t>
            </w:r>
            <w:r w:rsidR="00922CCF">
              <w:rPr>
                <w:sz w:val="26"/>
                <w:szCs w:val="26"/>
              </w:rPr>
              <w:t>benefit and reflect</w:t>
            </w:r>
            <w:r>
              <w:rPr>
                <w:sz w:val="26"/>
                <w:szCs w:val="26"/>
              </w:rPr>
              <w:t xml:space="preserve"> them and their </w:t>
            </w:r>
            <w:r w:rsidR="00922CCF">
              <w:rPr>
                <w:sz w:val="26"/>
                <w:szCs w:val="26"/>
              </w:rPr>
              <w:t>communities</w:t>
            </w:r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51" w:type="dxa"/>
          </w:tcPr>
          <w:p w14:paraId="19ECBFF2" w14:textId="63A4AA49" w:rsidR="00B24C3B" w:rsidRDefault="00B24C3B" w:rsidP="00CD5DA2">
            <w:pPr>
              <w:spacing w:before="120" w:after="120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Slide </w:t>
            </w:r>
            <w:r w:rsidR="00241F46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br/>
            </w:r>
            <w:r w:rsidR="00980A35">
              <w:rPr>
                <w:i/>
                <w:iCs/>
                <w:sz w:val="26"/>
                <w:szCs w:val="26"/>
              </w:rPr>
              <w:t xml:space="preserve">How </w:t>
            </w:r>
            <w:r w:rsidR="00B251DD">
              <w:rPr>
                <w:i/>
                <w:iCs/>
                <w:sz w:val="26"/>
                <w:szCs w:val="26"/>
              </w:rPr>
              <w:t>the New</w:t>
            </w:r>
            <w:r w:rsidR="00980A35" w:rsidRPr="00776E0E">
              <w:rPr>
                <w:sz w:val="26"/>
                <w:szCs w:val="26"/>
              </w:rPr>
              <w:t xml:space="preserve"> Zealand Curriculum</w:t>
            </w:r>
            <w:r w:rsidR="00980A35">
              <w:rPr>
                <w:i/>
                <w:iCs/>
                <w:sz w:val="26"/>
                <w:szCs w:val="26"/>
              </w:rPr>
              <w:t xml:space="preserve"> links to the classroom.</w:t>
            </w:r>
          </w:p>
          <w:p w14:paraId="337AA10A" w14:textId="37C1F72B" w:rsidR="00980A35" w:rsidRDefault="00980A35" w:rsidP="00CD5DA2">
            <w:pPr>
              <w:spacing w:after="120"/>
              <w:rPr>
                <w:i/>
                <w:iCs/>
                <w:sz w:val="26"/>
                <w:szCs w:val="26"/>
              </w:rPr>
            </w:pPr>
            <w:r w:rsidRPr="00980A35">
              <w:rPr>
                <w:i/>
                <w:iCs/>
                <w:sz w:val="26"/>
                <w:szCs w:val="26"/>
              </w:rPr>
              <w:t xml:space="preserve">The </w:t>
            </w:r>
            <w:r w:rsidRPr="00980A35">
              <w:rPr>
                <w:sz w:val="26"/>
                <w:szCs w:val="26"/>
              </w:rPr>
              <w:t>New Zealand Curriculum (NZC)</w:t>
            </w:r>
            <w:r w:rsidRPr="00980A35">
              <w:rPr>
                <w:i/>
                <w:iCs/>
                <w:sz w:val="26"/>
                <w:szCs w:val="26"/>
              </w:rPr>
              <w:t xml:space="preserve"> provides a framework within which each school plans its own curriculum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  <w:p w14:paraId="5004EFB8" w14:textId="3327ADBF" w:rsidR="00980A35" w:rsidRDefault="00980A35" w:rsidP="00CD5DA2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lastRenderedPageBreak/>
              <w:t xml:space="preserve">Teachers interpret the school curriculum to shape the curriculum in their classrooms. </w:t>
            </w:r>
          </w:p>
          <w:p w14:paraId="3C5C19F8" w14:textId="5F39C071" w:rsidR="00B24C3B" w:rsidRPr="00B24C3B" w:rsidRDefault="00980A35" w:rsidP="00CD5DA2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Students experience a curriculum that reflects </w:t>
            </w:r>
            <w:r w:rsidR="0008270C">
              <w:rPr>
                <w:i/>
                <w:iCs/>
                <w:sz w:val="26"/>
                <w:szCs w:val="26"/>
              </w:rPr>
              <w:t xml:space="preserve">and is responsive to them and </w:t>
            </w:r>
            <w:r>
              <w:rPr>
                <w:i/>
                <w:iCs/>
                <w:sz w:val="26"/>
                <w:szCs w:val="26"/>
              </w:rPr>
              <w:t>their</w:t>
            </w:r>
            <w:r w:rsidR="0008270C">
              <w:rPr>
                <w:i/>
                <w:iCs/>
                <w:sz w:val="26"/>
                <w:szCs w:val="26"/>
              </w:rPr>
              <w:t xml:space="preserve"> communities.</w:t>
            </w:r>
          </w:p>
          <w:p w14:paraId="5E9A50E5" w14:textId="40CB5286" w:rsidR="006B54CC" w:rsidRPr="00167F28" w:rsidRDefault="006B54CC" w:rsidP="006B54CC">
            <w:pPr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 xml:space="preserve">Appears on the bottom right of slide </w:t>
            </w:r>
            <w:r w:rsidR="00241F46">
              <w:rPr>
                <w:rFonts w:cstheme="minorHAnsi"/>
                <w:sz w:val="26"/>
                <w:szCs w:val="26"/>
              </w:rPr>
              <w:t>6</w:t>
            </w:r>
          </w:p>
          <w:p w14:paraId="349A0013" w14:textId="10601C1F" w:rsidR="00810ECF" w:rsidRPr="00810ECF" w:rsidRDefault="00980A35" w:rsidP="00FA46E7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“The New Zealand Curriculum sets direction for teaching and learning in English-medium schools.” (MoE, 2007, p. 37)</w:t>
            </w:r>
          </w:p>
        </w:tc>
      </w:tr>
      <w:tr w:rsidR="00B24C3B" w14:paraId="57E5871A" w14:textId="77777777" w:rsidTr="00360488">
        <w:tc>
          <w:tcPr>
            <w:tcW w:w="5665" w:type="dxa"/>
          </w:tcPr>
          <w:p w14:paraId="0B42BDDD" w14:textId="3D81D2AB" w:rsidR="00922CCF" w:rsidRPr="00922CCF" w:rsidRDefault="000827C2" w:rsidP="00922CCF">
            <w:pPr>
              <w:spacing w:before="120"/>
              <w:rPr>
                <w:sz w:val="26"/>
                <w:szCs w:val="26"/>
              </w:rPr>
            </w:pPr>
            <w:r w:rsidRPr="000827C2">
              <w:rPr>
                <w:rFonts w:cstheme="minorHAnsi"/>
                <w:b/>
                <w:bCs/>
                <w:sz w:val="26"/>
                <w:szCs w:val="26"/>
              </w:rPr>
              <w:lastRenderedPageBreak/>
              <w:t>Natalie:</w:t>
            </w:r>
            <w:r w:rsidR="00366470">
              <w:rPr>
                <w:rFonts w:cstheme="minorHAnsi"/>
                <w:b/>
                <w:bCs/>
                <w:sz w:val="26"/>
                <w:szCs w:val="26"/>
              </w:rPr>
              <w:br/>
            </w:r>
            <w:r w:rsidR="00922CCF">
              <w:rPr>
                <w:sz w:val="26"/>
                <w:szCs w:val="26"/>
              </w:rPr>
              <w:t xml:space="preserve">The National Curriculum has five key components: </w:t>
            </w:r>
            <w:r w:rsidR="00922CCF" w:rsidRPr="00922CCF">
              <w:rPr>
                <w:sz w:val="26"/>
                <w:szCs w:val="26"/>
              </w:rPr>
              <w:t>a vision</w:t>
            </w:r>
            <w:r w:rsidR="00922CCF">
              <w:rPr>
                <w:sz w:val="26"/>
                <w:szCs w:val="26"/>
              </w:rPr>
              <w:t>, a set of principles, some values, five key competencies, and eight learning areas.</w:t>
            </w:r>
          </w:p>
          <w:p w14:paraId="57FBE759" w14:textId="4873AEB2" w:rsidR="00FC1AC5" w:rsidRPr="00636395" w:rsidRDefault="00FC1AC5" w:rsidP="00922CCF">
            <w:pPr>
              <w:rPr>
                <w:sz w:val="26"/>
                <w:szCs w:val="26"/>
              </w:rPr>
            </w:pPr>
          </w:p>
        </w:tc>
        <w:tc>
          <w:tcPr>
            <w:tcW w:w="3351" w:type="dxa"/>
          </w:tcPr>
          <w:p w14:paraId="75E7394A" w14:textId="03285187" w:rsidR="00B24C3B" w:rsidRDefault="00B24C3B" w:rsidP="00D756E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Slide </w:t>
            </w:r>
            <w:r w:rsidR="00241F46">
              <w:rPr>
                <w:sz w:val="26"/>
                <w:szCs w:val="26"/>
              </w:rPr>
              <w:t>7</w:t>
            </w:r>
          </w:p>
          <w:p w14:paraId="3C55B5EE" w14:textId="45989733" w:rsidR="0008270C" w:rsidRDefault="0008270C" w:rsidP="00CD5DA2">
            <w:pPr>
              <w:spacing w:after="120"/>
              <w:rPr>
                <w:i/>
                <w:iCs/>
                <w:sz w:val="26"/>
                <w:szCs w:val="26"/>
              </w:rPr>
            </w:pPr>
            <w:r w:rsidRPr="0008270C">
              <w:rPr>
                <w:sz w:val="26"/>
                <w:szCs w:val="26"/>
              </w:rPr>
              <w:t>New Zealand Curriculum</w:t>
            </w:r>
            <w:r>
              <w:rPr>
                <w:i/>
                <w:iCs/>
                <w:sz w:val="26"/>
                <w:szCs w:val="26"/>
              </w:rPr>
              <w:t xml:space="preserve"> – and overview</w:t>
            </w:r>
          </w:p>
          <w:p w14:paraId="5D14B0FC" w14:textId="3295D8F0" w:rsidR="0008270C" w:rsidRDefault="0008270C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The curriculum includes:</w:t>
            </w:r>
          </w:p>
          <w:p w14:paraId="39B04402" w14:textId="108629F5" w:rsidR="0008270C" w:rsidRDefault="0008270C" w:rsidP="0008270C">
            <w:pPr>
              <w:pStyle w:val="ListParagraph"/>
              <w:numPr>
                <w:ilvl w:val="0"/>
                <w:numId w:val="13"/>
              </w:num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a vision</w:t>
            </w:r>
          </w:p>
          <w:p w14:paraId="7C6A199E" w14:textId="6E7572D6" w:rsidR="0008270C" w:rsidRDefault="0008270C" w:rsidP="0008270C">
            <w:pPr>
              <w:pStyle w:val="ListParagraph"/>
              <w:numPr>
                <w:ilvl w:val="0"/>
                <w:numId w:val="13"/>
              </w:num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principles</w:t>
            </w:r>
          </w:p>
          <w:p w14:paraId="7FB394AD" w14:textId="25ED21E4" w:rsidR="0008270C" w:rsidRDefault="0008270C" w:rsidP="0008270C">
            <w:pPr>
              <w:pStyle w:val="ListParagraph"/>
              <w:numPr>
                <w:ilvl w:val="0"/>
                <w:numId w:val="13"/>
              </w:num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values</w:t>
            </w:r>
          </w:p>
          <w:p w14:paraId="6E731860" w14:textId="78276DE6" w:rsidR="003D7CA9" w:rsidRPr="00CD5DA2" w:rsidRDefault="0008270C" w:rsidP="00CD5DA2">
            <w:pPr>
              <w:pStyle w:val="ListParagraph"/>
              <w:numPr>
                <w:ilvl w:val="0"/>
                <w:numId w:val="13"/>
              </w:num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key competencies.</w:t>
            </w:r>
          </w:p>
          <w:p w14:paraId="69EA2DA2" w14:textId="5DB58533" w:rsidR="00B24C3B" w:rsidRPr="00F75502" w:rsidRDefault="003D7CA9" w:rsidP="00BE4286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Photo: </w:t>
            </w:r>
            <w:r w:rsidR="008D0A28">
              <w:rPr>
                <w:i/>
                <w:iCs/>
                <w:sz w:val="26"/>
                <w:szCs w:val="26"/>
              </w:rPr>
              <w:t xml:space="preserve">foreground – </w:t>
            </w:r>
            <w:r w:rsidR="0008270C">
              <w:rPr>
                <w:i/>
                <w:iCs/>
                <w:sz w:val="26"/>
                <w:szCs w:val="26"/>
              </w:rPr>
              <w:t>smiling child rides a bike; two children ride behind her.</w:t>
            </w:r>
          </w:p>
        </w:tc>
      </w:tr>
      <w:tr w:rsidR="00B24C3B" w14:paraId="57C32167" w14:textId="77777777" w:rsidTr="00360488">
        <w:tc>
          <w:tcPr>
            <w:tcW w:w="5665" w:type="dxa"/>
          </w:tcPr>
          <w:p w14:paraId="0454AA42" w14:textId="1BB018A1" w:rsidR="00922CCF" w:rsidRDefault="000827C2" w:rsidP="00CD5DA2">
            <w:pPr>
              <w:spacing w:before="120" w:after="120"/>
              <w:rPr>
                <w:sz w:val="26"/>
                <w:szCs w:val="26"/>
              </w:rPr>
            </w:pPr>
            <w:r w:rsidRPr="000827C2">
              <w:rPr>
                <w:rFonts w:cstheme="minorHAnsi"/>
                <w:b/>
                <w:bCs/>
                <w:sz w:val="26"/>
                <w:szCs w:val="26"/>
              </w:rPr>
              <w:t>Natalie:</w:t>
            </w:r>
            <w:r w:rsidR="00366470">
              <w:rPr>
                <w:sz w:val="26"/>
                <w:szCs w:val="26"/>
              </w:rPr>
              <w:br/>
            </w:r>
            <w:r w:rsidR="00922CCF">
              <w:rPr>
                <w:sz w:val="26"/>
                <w:szCs w:val="26"/>
              </w:rPr>
              <w:t>The vision of the curriculum is for all young people to be confident, connected, actively involved, life-long learners.</w:t>
            </w:r>
          </w:p>
          <w:p w14:paraId="52CF95A4" w14:textId="15105DB7" w:rsidR="00640666" w:rsidRDefault="00922CCF" w:rsidP="00CD5DA2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What do these terms mean? Why are they so important? </w:t>
            </w:r>
          </w:p>
          <w:p w14:paraId="774FFD06" w14:textId="4DAD8692" w:rsidR="00640666" w:rsidRDefault="00922CCF" w:rsidP="00CD5DA2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For example, who or what</w:t>
            </w:r>
            <w:r w:rsidR="00640666">
              <w:rPr>
                <w:sz w:val="26"/>
                <w:szCs w:val="26"/>
              </w:rPr>
              <w:t xml:space="preserve"> should young people be connected to?</w:t>
            </w:r>
          </w:p>
          <w:p w14:paraId="7DA65723" w14:textId="2A04402B" w:rsidR="00640666" w:rsidRDefault="00640666" w:rsidP="00922C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do they need to know or do to achieve that?</w:t>
            </w:r>
          </w:p>
          <w:p w14:paraId="00DE4A16" w14:textId="1ED5561E" w:rsidR="00245AA0" w:rsidRDefault="00245AA0" w:rsidP="0004687E">
            <w:pPr>
              <w:rPr>
                <w:sz w:val="26"/>
                <w:szCs w:val="26"/>
              </w:rPr>
            </w:pPr>
          </w:p>
          <w:p w14:paraId="7D15F71B" w14:textId="77777777" w:rsidR="00FC1AC5" w:rsidRDefault="00FC1AC5" w:rsidP="00FC1AC5">
            <w:pPr>
              <w:rPr>
                <w:sz w:val="26"/>
                <w:szCs w:val="26"/>
              </w:rPr>
            </w:pPr>
          </w:p>
          <w:p w14:paraId="1F23D047" w14:textId="0319278C" w:rsidR="00B24C3B" w:rsidRPr="002A4A03" w:rsidRDefault="00B24C3B" w:rsidP="00E03CCC">
            <w:pPr>
              <w:rPr>
                <w:sz w:val="26"/>
                <w:szCs w:val="26"/>
              </w:rPr>
            </w:pPr>
          </w:p>
        </w:tc>
        <w:tc>
          <w:tcPr>
            <w:tcW w:w="3351" w:type="dxa"/>
          </w:tcPr>
          <w:p w14:paraId="18A5AAAB" w14:textId="77777777" w:rsidR="00314883" w:rsidRDefault="00B24C3B" w:rsidP="00D756ED">
            <w:pPr>
              <w:spacing w:before="120"/>
              <w:rPr>
                <w:sz w:val="26"/>
                <w:szCs w:val="26"/>
              </w:rPr>
            </w:pPr>
            <w:r w:rsidRPr="003F1A4D">
              <w:rPr>
                <w:sz w:val="26"/>
                <w:szCs w:val="26"/>
              </w:rPr>
              <w:t xml:space="preserve">Slide </w:t>
            </w:r>
            <w:r w:rsidR="00241F46" w:rsidRPr="003F1A4D">
              <w:rPr>
                <w:sz w:val="26"/>
                <w:szCs w:val="26"/>
              </w:rPr>
              <w:t>8</w:t>
            </w:r>
          </w:p>
          <w:p w14:paraId="3BF9F85A" w14:textId="269129CB" w:rsidR="00B24C3B" w:rsidRPr="003F1A4D" w:rsidRDefault="008C4D7D" w:rsidP="00314883">
            <w:pPr>
              <w:rPr>
                <w:sz w:val="26"/>
                <w:szCs w:val="26"/>
              </w:rPr>
            </w:pPr>
            <w:r w:rsidRPr="00314883">
              <w:rPr>
                <w:i/>
                <w:iCs/>
                <w:sz w:val="26"/>
                <w:szCs w:val="26"/>
              </w:rPr>
              <w:t>NZC – vision</w:t>
            </w:r>
            <w:r>
              <w:rPr>
                <w:sz w:val="26"/>
                <w:szCs w:val="26"/>
              </w:rPr>
              <w:t xml:space="preserve"> </w:t>
            </w:r>
          </w:p>
          <w:p w14:paraId="23BBA919" w14:textId="5E8215DB" w:rsidR="00CD5DA2" w:rsidRDefault="003F1A4D" w:rsidP="00314883">
            <w:pPr>
              <w:spacing w:before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The vision </w:t>
            </w:r>
            <w:r w:rsidRPr="003F1A4D">
              <w:rPr>
                <w:i/>
                <w:iCs/>
                <w:sz w:val="26"/>
                <w:szCs w:val="26"/>
              </w:rPr>
              <w:t>is “for young people to be confident, connected, actively involved, life-long learners.”</w:t>
            </w:r>
          </w:p>
          <w:p w14:paraId="5CD39795" w14:textId="7152E185" w:rsidR="0004687E" w:rsidRPr="008C4D7D" w:rsidRDefault="003F1A4D" w:rsidP="00CD5DA2">
            <w:pPr>
              <w:spacing w:after="120"/>
              <w:rPr>
                <w:i/>
                <w:iCs/>
                <w:spacing w:val="-12"/>
                <w:sz w:val="26"/>
                <w:szCs w:val="26"/>
              </w:rPr>
            </w:pPr>
            <w:r w:rsidRPr="008C4D7D">
              <w:rPr>
                <w:i/>
                <w:iCs/>
                <w:spacing w:val="-12"/>
                <w:sz w:val="26"/>
                <w:szCs w:val="26"/>
              </w:rPr>
              <w:t>(Ministry of Education, 2007, p.8)</w:t>
            </w:r>
          </w:p>
          <w:p w14:paraId="7271B62F" w14:textId="2158D74A" w:rsidR="0004687E" w:rsidRPr="00EE76CA" w:rsidRDefault="003F1A4D" w:rsidP="00D756ED">
            <w:pPr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 xml:space="preserve">Appears on the bottom right of slide </w:t>
            </w:r>
            <w:r>
              <w:rPr>
                <w:rFonts w:cstheme="minorHAnsi"/>
                <w:sz w:val="26"/>
                <w:szCs w:val="26"/>
              </w:rPr>
              <w:t>8</w:t>
            </w:r>
          </w:p>
          <w:p w14:paraId="0D975651" w14:textId="13A2A96C" w:rsidR="003F1A4D" w:rsidRDefault="003F1A4D" w:rsidP="00CD5DA2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What does it mean to be a </w:t>
            </w:r>
            <w:r w:rsidRPr="003F1A4D">
              <w:rPr>
                <w:i/>
                <w:iCs/>
                <w:sz w:val="26"/>
                <w:szCs w:val="26"/>
              </w:rPr>
              <w:t>“confident, connected, actively involved, life-long learner</w:t>
            </w:r>
            <w:r>
              <w:rPr>
                <w:i/>
                <w:iCs/>
                <w:sz w:val="26"/>
                <w:szCs w:val="26"/>
              </w:rPr>
              <w:t>”?</w:t>
            </w:r>
          </w:p>
          <w:p w14:paraId="797AFD17" w14:textId="624A62AF" w:rsidR="00AC1A40" w:rsidRDefault="003F1A4D" w:rsidP="00CD5DA2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lastRenderedPageBreak/>
              <w:t>Why is it important for young people to develop these attributes?</w:t>
            </w:r>
          </w:p>
          <w:p w14:paraId="08CDBC72" w14:textId="7FD99085" w:rsidR="00AC1A40" w:rsidRPr="003F1A4D" w:rsidRDefault="00AC1A40" w:rsidP="00AC1A40">
            <w:pPr>
              <w:spacing w:after="120"/>
              <w:rPr>
                <w:i/>
                <w:iCs/>
                <w:sz w:val="26"/>
                <w:szCs w:val="26"/>
              </w:rPr>
            </w:pPr>
            <w:r w:rsidRPr="00AC1A40">
              <w:rPr>
                <w:i/>
                <w:iCs/>
                <w:sz w:val="26"/>
                <w:szCs w:val="26"/>
              </w:rPr>
              <w:t>What do they need to know or be able to do to achieve them?</w:t>
            </w:r>
          </w:p>
        </w:tc>
      </w:tr>
      <w:tr w:rsidR="00B24C3B" w14:paraId="01445C75" w14:textId="77777777" w:rsidTr="00360488">
        <w:tc>
          <w:tcPr>
            <w:tcW w:w="5665" w:type="dxa"/>
          </w:tcPr>
          <w:p w14:paraId="25A43E29" w14:textId="4237C770" w:rsidR="00585472" w:rsidRDefault="000827C2" w:rsidP="003B3328">
            <w:pPr>
              <w:spacing w:before="120" w:after="120"/>
              <w:rPr>
                <w:sz w:val="26"/>
                <w:szCs w:val="26"/>
              </w:rPr>
            </w:pPr>
            <w:r w:rsidRPr="000827C2">
              <w:rPr>
                <w:rFonts w:cstheme="minorHAnsi"/>
                <w:b/>
                <w:bCs/>
                <w:sz w:val="26"/>
                <w:szCs w:val="26"/>
              </w:rPr>
              <w:lastRenderedPageBreak/>
              <w:t>Natalie:</w:t>
            </w:r>
            <w:r w:rsidR="00366470">
              <w:rPr>
                <w:sz w:val="26"/>
                <w:szCs w:val="26"/>
              </w:rPr>
              <w:br/>
            </w:r>
            <w:r w:rsidR="00640666">
              <w:rPr>
                <w:sz w:val="26"/>
                <w:szCs w:val="26"/>
              </w:rPr>
              <w:t>The principles set out basic beliefs about what is important in the curriculum and the kind of education every student should experience.</w:t>
            </w:r>
          </w:p>
          <w:p w14:paraId="443695D3" w14:textId="47B72B63" w:rsidR="00640666" w:rsidRPr="00154AA8" w:rsidRDefault="00640666" w:rsidP="00585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Inclusion is one of eight principles that also include high expectations, Treaty of Waitangi, cultural diversity, learning to learn, community engagement, coherence, and future focus.</w:t>
            </w:r>
          </w:p>
          <w:p w14:paraId="040315EB" w14:textId="30B04C69" w:rsidR="004411D2" w:rsidRPr="00154AA8" w:rsidRDefault="004411D2" w:rsidP="004411D2">
            <w:pPr>
              <w:rPr>
                <w:sz w:val="26"/>
                <w:szCs w:val="26"/>
              </w:rPr>
            </w:pPr>
          </w:p>
        </w:tc>
        <w:tc>
          <w:tcPr>
            <w:tcW w:w="3351" w:type="dxa"/>
          </w:tcPr>
          <w:p w14:paraId="056C9777" w14:textId="39614FB9" w:rsidR="00B24C3B" w:rsidRPr="003F1A4D" w:rsidRDefault="00B24C3B" w:rsidP="00D756ED">
            <w:pPr>
              <w:spacing w:before="120"/>
              <w:rPr>
                <w:sz w:val="26"/>
                <w:szCs w:val="26"/>
              </w:rPr>
            </w:pPr>
            <w:r w:rsidRPr="003F1A4D">
              <w:rPr>
                <w:sz w:val="26"/>
                <w:szCs w:val="26"/>
              </w:rPr>
              <w:t xml:space="preserve">Slide </w:t>
            </w:r>
            <w:r w:rsidR="00241F46" w:rsidRPr="003F1A4D">
              <w:rPr>
                <w:sz w:val="26"/>
                <w:szCs w:val="26"/>
              </w:rPr>
              <w:t>9</w:t>
            </w:r>
          </w:p>
          <w:p w14:paraId="2257A7CC" w14:textId="18C77582" w:rsidR="00B24C3B" w:rsidRPr="003F1A4D" w:rsidRDefault="00EE76CA" w:rsidP="003B3328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NZC – principles</w:t>
            </w:r>
          </w:p>
          <w:p w14:paraId="50A7FC74" w14:textId="36F3BB78" w:rsidR="00EE76CA" w:rsidRDefault="00EE76CA" w:rsidP="003B3328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What is important and desirable in a school’s curriculum. </w:t>
            </w:r>
          </w:p>
          <w:p w14:paraId="6B65C63B" w14:textId="3F82F2C2" w:rsidR="00EE76CA" w:rsidRDefault="00EE76CA" w:rsidP="003B3328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The education</w:t>
            </w:r>
            <w:r w:rsidR="00314883">
              <w:rPr>
                <w:i/>
                <w:iCs/>
                <w:sz w:val="26"/>
                <w:szCs w:val="26"/>
              </w:rPr>
              <w:t>al</w:t>
            </w:r>
            <w:r>
              <w:rPr>
                <w:i/>
                <w:iCs/>
                <w:sz w:val="26"/>
                <w:szCs w:val="26"/>
              </w:rPr>
              <w:t xml:space="preserve"> experience students are entitled to.</w:t>
            </w:r>
          </w:p>
          <w:p w14:paraId="5B99E37D" w14:textId="2328593D" w:rsidR="00EE76CA" w:rsidRPr="00EE76CA" w:rsidRDefault="00EE76CA" w:rsidP="00D756ED">
            <w:pPr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 xml:space="preserve">Appears on the bottom right of slide </w:t>
            </w:r>
            <w:r>
              <w:rPr>
                <w:rFonts w:cstheme="minorHAnsi"/>
                <w:sz w:val="26"/>
                <w:szCs w:val="26"/>
              </w:rPr>
              <w:t>9</w:t>
            </w:r>
          </w:p>
          <w:p w14:paraId="3208B19B" w14:textId="205C560A" w:rsidR="00EE76CA" w:rsidRDefault="00EE76CA" w:rsidP="003B3328">
            <w:pPr>
              <w:spacing w:after="120"/>
              <w:rPr>
                <w:i/>
                <w:iCs/>
                <w:sz w:val="26"/>
                <w:szCs w:val="26"/>
              </w:rPr>
            </w:pPr>
            <w:r w:rsidRPr="00EE76CA">
              <w:rPr>
                <w:i/>
                <w:iCs/>
                <w:sz w:val="26"/>
                <w:szCs w:val="26"/>
              </w:rPr>
              <w:t>Inclusion is one of eight principles</w:t>
            </w:r>
            <w:r>
              <w:rPr>
                <w:i/>
                <w:iCs/>
                <w:sz w:val="26"/>
                <w:szCs w:val="26"/>
              </w:rPr>
              <w:t xml:space="preserve"> in the </w:t>
            </w:r>
            <w:r w:rsidRPr="00EE76CA">
              <w:rPr>
                <w:sz w:val="26"/>
                <w:szCs w:val="26"/>
              </w:rPr>
              <w:t>New Zealand Curriculum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  <w:p w14:paraId="13836D8B" w14:textId="5A5EAC2E" w:rsidR="00EE76CA" w:rsidRDefault="00EE76CA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The others are:</w:t>
            </w:r>
          </w:p>
          <w:p w14:paraId="61440E49" w14:textId="77777777" w:rsidR="00EE76CA" w:rsidRPr="00EE76CA" w:rsidRDefault="00EE76CA" w:rsidP="00EE76CA">
            <w:pPr>
              <w:pStyle w:val="ListParagraph"/>
              <w:numPr>
                <w:ilvl w:val="0"/>
                <w:numId w:val="14"/>
              </w:numPr>
              <w:rPr>
                <w:i/>
                <w:iCs/>
                <w:sz w:val="26"/>
                <w:szCs w:val="26"/>
              </w:rPr>
            </w:pPr>
            <w:r w:rsidRPr="00EE76CA">
              <w:rPr>
                <w:i/>
                <w:iCs/>
                <w:sz w:val="26"/>
                <w:szCs w:val="26"/>
              </w:rPr>
              <w:t>high expectations</w:t>
            </w:r>
          </w:p>
          <w:p w14:paraId="221B6D41" w14:textId="77777777" w:rsidR="00EE76CA" w:rsidRPr="00EE76CA" w:rsidRDefault="00EE76CA" w:rsidP="00EE76CA">
            <w:pPr>
              <w:pStyle w:val="ListParagraph"/>
              <w:numPr>
                <w:ilvl w:val="0"/>
                <w:numId w:val="14"/>
              </w:numPr>
              <w:rPr>
                <w:i/>
                <w:iCs/>
                <w:sz w:val="26"/>
                <w:szCs w:val="26"/>
              </w:rPr>
            </w:pPr>
            <w:r w:rsidRPr="00EE76CA">
              <w:rPr>
                <w:i/>
                <w:iCs/>
                <w:sz w:val="26"/>
                <w:szCs w:val="26"/>
              </w:rPr>
              <w:t>Treaty of Waitangi</w:t>
            </w:r>
          </w:p>
          <w:p w14:paraId="7C6662CD" w14:textId="77777777" w:rsidR="00EE76CA" w:rsidRPr="00EE76CA" w:rsidRDefault="00EE76CA" w:rsidP="00EE76CA">
            <w:pPr>
              <w:pStyle w:val="ListParagraph"/>
              <w:numPr>
                <w:ilvl w:val="0"/>
                <w:numId w:val="14"/>
              </w:numPr>
              <w:rPr>
                <w:i/>
                <w:iCs/>
                <w:sz w:val="26"/>
                <w:szCs w:val="26"/>
              </w:rPr>
            </w:pPr>
            <w:r w:rsidRPr="00EE76CA">
              <w:rPr>
                <w:i/>
                <w:iCs/>
                <w:sz w:val="26"/>
                <w:szCs w:val="26"/>
              </w:rPr>
              <w:t>cultural diversity</w:t>
            </w:r>
          </w:p>
          <w:p w14:paraId="115D49F3" w14:textId="77777777" w:rsidR="00EE76CA" w:rsidRPr="00EE76CA" w:rsidRDefault="00EE76CA" w:rsidP="00EE76CA">
            <w:pPr>
              <w:pStyle w:val="ListParagraph"/>
              <w:numPr>
                <w:ilvl w:val="0"/>
                <w:numId w:val="14"/>
              </w:numPr>
              <w:rPr>
                <w:i/>
                <w:iCs/>
                <w:sz w:val="26"/>
                <w:szCs w:val="26"/>
              </w:rPr>
            </w:pPr>
            <w:r w:rsidRPr="00EE76CA">
              <w:rPr>
                <w:i/>
                <w:iCs/>
                <w:sz w:val="26"/>
                <w:szCs w:val="26"/>
              </w:rPr>
              <w:t>learning to learn</w:t>
            </w:r>
          </w:p>
          <w:p w14:paraId="436D13C3" w14:textId="77777777" w:rsidR="00EE76CA" w:rsidRPr="00314883" w:rsidRDefault="00EE76CA" w:rsidP="00EE76CA">
            <w:pPr>
              <w:pStyle w:val="ListParagraph"/>
              <w:numPr>
                <w:ilvl w:val="0"/>
                <w:numId w:val="14"/>
              </w:numPr>
              <w:rPr>
                <w:i/>
                <w:iCs/>
                <w:spacing w:val="-10"/>
                <w:sz w:val="26"/>
                <w:szCs w:val="26"/>
              </w:rPr>
            </w:pPr>
            <w:r w:rsidRPr="00314883">
              <w:rPr>
                <w:i/>
                <w:iCs/>
                <w:spacing w:val="-10"/>
                <w:sz w:val="26"/>
                <w:szCs w:val="26"/>
              </w:rPr>
              <w:t>community engagement</w:t>
            </w:r>
          </w:p>
          <w:p w14:paraId="3C4FDB74" w14:textId="77777777" w:rsidR="00EE76CA" w:rsidRPr="00EE76CA" w:rsidRDefault="00EE76CA" w:rsidP="00EE76CA">
            <w:pPr>
              <w:pStyle w:val="ListParagraph"/>
              <w:numPr>
                <w:ilvl w:val="0"/>
                <w:numId w:val="14"/>
              </w:numPr>
              <w:rPr>
                <w:i/>
                <w:iCs/>
                <w:sz w:val="26"/>
                <w:szCs w:val="26"/>
              </w:rPr>
            </w:pPr>
            <w:r w:rsidRPr="00EE76CA">
              <w:rPr>
                <w:i/>
                <w:iCs/>
                <w:sz w:val="26"/>
                <w:szCs w:val="26"/>
              </w:rPr>
              <w:t>coherence</w:t>
            </w:r>
          </w:p>
          <w:p w14:paraId="6B003028" w14:textId="111B5E3B" w:rsidR="00877FDA" w:rsidRPr="00EE76CA" w:rsidRDefault="00EE76CA" w:rsidP="00EE76CA">
            <w:pPr>
              <w:pStyle w:val="ListParagraph"/>
              <w:numPr>
                <w:ilvl w:val="0"/>
                <w:numId w:val="14"/>
              </w:numPr>
              <w:spacing w:after="120"/>
              <w:rPr>
                <w:i/>
                <w:iCs/>
                <w:sz w:val="26"/>
                <w:szCs w:val="26"/>
              </w:rPr>
            </w:pPr>
            <w:r w:rsidRPr="00EE76CA">
              <w:rPr>
                <w:i/>
                <w:iCs/>
                <w:sz w:val="26"/>
                <w:szCs w:val="26"/>
              </w:rPr>
              <w:t>future focus.</w:t>
            </w:r>
          </w:p>
        </w:tc>
      </w:tr>
      <w:tr w:rsidR="00B24C3B" w14:paraId="1C4F7A78" w14:textId="77777777" w:rsidTr="00360488">
        <w:tc>
          <w:tcPr>
            <w:tcW w:w="5665" w:type="dxa"/>
          </w:tcPr>
          <w:p w14:paraId="229CCE2A" w14:textId="6320F115" w:rsidR="00470A0D" w:rsidRPr="00BB557D" w:rsidRDefault="000827C2" w:rsidP="00470A0D">
            <w:pPr>
              <w:spacing w:before="120"/>
              <w:rPr>
                <w:sz w:val="26"/>
                <w:szCs w:val="26"/>
              </w:rPr>
            </w:pPr>
            <w:r w:rsidRPr="000827C2">
              <w:rPr>
                <w:rFonts w:cstheme="minorHAnsi"/>
                <w:b/>
                <w:bCs/>
                <w:sz w:val="26"/>
                <w:szCs w:val="26"/>
              </w:rPr>
              <w:t>Natalie:</w:t>
            </w:r>
          </w:p>
          <w:p w14:paraId="2D0F632B" w14:textId="115D79F4" w:rsidR="00640666" w:rsidRDefault="00640666" w:rsidP="003B3328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values describe how we expect people to think and act</w:t>
            </w:r>
            <w:r w:rsidR="00912E96">
              <w:rPr>
                <w:sz w:val="26"/>
                <w:szCs w:val="26"/>
              </w:rPr>
              <w:t>. The values include excellence, diversity, and respect.</w:t>
            </w:r>
          </w:p>
          <w:p w14:paraId="67D90143" w14:textId="11EDC0B0" w:rsidR="00640666" w:rsidRDefault="00640666" w:rsidP="006406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Communities that </w:t>
            </w:r>
            <w:r w:rsidR="00912E96">
              <w:rPr>
                <w:sz w:val="26"/>
                <w:szCs w:val="26"/>
              </w:rPr>
              <w:t>live by these sorts of values are likely to be strong and supportive.</w:t>
            </w:r>
          </w:p>
          <w:p w14:paraId="48F59ACB" w14:textId="5A8E4B77" w:rsidR="00154AA8" w:rsidRDefault="00154AA8" w:rsidP="00D756ED">
            <w:pPr>
              <w:rPr>
                <w:sz w:val="26"/>
                <w:szCs w:val="26"/>
              </w:rPr>
            </w:pPr>
          </w:p>
          <w:p w14:paraId="6FCC63A6" w14:textId="77777777" w:rsidR="00B24C3B" w:rsidRPr="00426191" w:rsidRDefault="00B24C3B" w:rsidP="004411D2">
            <w:pPr>
              <w:rPr>
                <w:sz w:val="26"/>
                <w:szCs w:val="26"/>
              </w:rPr>
            </w:pPr>
          </w:p>
        </w:tc>
        <w:tc>
          <w:tcPr>
            <w:tcW w:w="3351" w:type="dxa"/>
          </w:tcPr>
          <w:p w14:paraId="1D9EB159" w14:textId="511391AA" w:rsidR="00B24C3B" w:rsidRPr="003F1A4D" w:rsidRDefault="00B24C3B" w:rsidP="00D756ED">
            <w:pPr>
              <w:spacing w:before="120"/>
              <w:rPr>
                <w:sz w:val="26"/>
                <w:szCs w:val="26"/>
              </w:rPr>
            </w:pPr>
            <w:r w:rsidRPr="003F1A4D">
              <w:rPr>
                <w:sz w:val="26"/>
                <w:szCs w:val="26"/>
              </w:rPr>
              <w:t>Slide 1</w:t>
            </w:r>
            <w:r w:rsidR="00241F46" w:rsidRPr="003F1A4D">
              <w:rPr>
                <w:sz w:val="26"/>
                <w:szCs w:val="26"/>
              </w:rPr>
              <w:t>0</w:t>
            </w:r>
          </w:p>
          <w:p w14:paraId="012C92DD" w14:textId="4A1C4195" w:rsidR="00232234" w:rsidRPr="003F1A4D" w:rsidRDefault="00AB3D86" w:rsidP="003B3328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NZC – values</w:t>
            </w:r>
          </w:p>
          <w:p w14:paraId="3F79C5BF" w14:textId="390CD6F5" w:rsidR="00AB3D86" w:rsidRPr="003F1A4D" w:rsidRDefault="00AB3D86" w:rsidP="003B3328">
            <w:pPr>
              <w:spacing w:after="120"/>
              <w:rPr>
                <w:i/>
                <w:iCs/>
                <w:sz w:val="26"/>
                <w:szCs w:val="26"/>
              </w:rPr>
            </w:pPr>
            <w:r w:rsidRPr="00AB3D86">
              <w:rPr>
                <w:i/>
                <w:iCs/>
                <w:sz w:val="26"/>
                <w:szCs w:val="26"/>
              </w:rPr>
              <w:t>The values inspire communities to be supportive</w:t>
            </w:r>
            <w:r>
              <w:rPr>
                <w:i/>
                <w:iCs/>
                <w:sz w:val="26"/>
                <w:szCs w:val="26"/>
              </w:rPr>
              <w:t xml:space="preserve"> and strong.</w:t>
            </w:r>
          </w:p>
          <w:p w14:paraId="0F17BA37" w14:textId="78768604" w:rsidR="00B24C3B" w:rsidRPr="003F1A4D" w:rsidRDefault="00877FDA" w:rsidP="00B6024B">
            <w:pPr>
              <w:spacing w:after="120"/>
              <w:rPr>
                <w:b/>
                <w:bCs/>
                <w:i/>
                <w:iCs/>
                <w:sz w:val="26"/>
                <w:szCs w:val="26"/>
              </w:rPr>
            </w:pPr>
            <w:r w:rsidRPr="003F1A4D">
              <w:rPr>
                <w:i/>
                <w:iCs/>
                <w:sz w:val="26"/>
                <w:szCs w:val="26"/>
              </w:rPr>
              <w:t>Photo</w:t>
            </w:r>
            <w:r w:rsidR="001B38A9" w:rsidRPr="003F1A4D">
              <w:rPr>
                <w:i/>
                <w:iCs/>
                <w:sz w:val="26"/>
                <w:szCs w:val="26"/>
              </w:rPr>
              <w:t xml:space="preserve"> on the right:</w:t>
            </w:r>
            <w:r w:rsidR="00232234" w:rsidRPr="003F1A4D">
              <w:rPr>
                <w:i/>
                <w:iCs/>
                <w:sz w:val="26"/>
                <w:szCs w:val="26"/>
              </w:rPr>
              <w:t xml:space="preserve"> </w:t>
            </w:r>
            <w:r w:rsidR="00AB3D86">
              <w:rPr>
                <w:i/>
                <w:iCs/>
                <w:sz w:val="26"/>
                <w:szCs w:val="26"/>
              </w:rPr>
              <w:t>three teenage school students support classmate as he floats in a swimming pool</w:t>
            </w:r>
            <w:r w:rsidR="00232234" w:rsidRPr="003F1A4D">
              <w:rPr>
                <w:i/>
                <w:iCs/>
                <w:sz w:val="26"/>
                <w:szCs w:val="26"/>
              </w:rPr>
              <w:t>.</w:t>
            </w:r>
          </w:p>
        </w:tc>
      </w:tr>
    </w:tbl>
    <w:p w14:paraId="4E6A3997" w14:textId="77777777" w:rsidR="00314883" w:rsidRDefault="00314883">
      <w:r>
        <w:br w:type="page"/>
      </w:r>
    </w:p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</w:tblPr>
      <w:tblGrid>
        <w:gridCol w:w="5524"/>
        <w:gridCol w:w="3492"/>
      </w:tblGrid>
      <w:tr w:rsidR="004411D2" w14:paraId="2D272ECD" w14:textId="77777777" w:rsidTr="00D9240C">
        <w:tc>
          <w:tcPr>
            <w:tcW w:w="5524" w:type="dxa"/>
          </w:tcPr>
          <w:p w14:paraId="18F66635" w14:textId="21D39E3C" w:rsidR="003B3328" w:rsidRDefault="000827C2" w:rsidP="003B3328">
            <w:pPr>
              <w:spacing w:before="120" w:after="120"/>
              <w:rPr>
                <w:sz w:val="26"/>
                <w:szCs w:val="26"/>
              </w:rPr>
            </w:pPr>
            <w:r w:rsidRPr="000827C2">
              <w:rPr>
                <w:rFonts w:cstheme="minorHAnsi"/>
                <w:b/>
                <w:bCs/>
                <w:sz w:val="26"/>
                <w:szCs w:val="26"/>
              </w:rPr>
              <w:lastRenderedPageBreak/>
              <w:t>Natalie:</w:t>
            </w:r>
            <w:r w:rsidR="004411D2">
              <w:rPr>
                <w:sz w:val="26"/>
                <w:szCs w:val="26"/>
              </w:rPr>
              <w:br/>
            </w:r>
            <w:r w:rsidR="00912E96">
              <w:rPr>
                <w:sz w:val="26"/>
                <w:szCs w:val="26"/>
              </w:rPr>
              <w:t>The key competencies are five capabilities that we use to live, learn, work, and contribute as active members of [our] communities.</w:t>
            </w:r>
          </w:p>
          <w:p w14:paraId="7386BFA7" w14:textId="6C1912E2" w:rsidR="00912E96" w:rsidRDefault="00912E96" w:rsidP="003B3328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are some ways the students you work with are encouraged to develop these competencies?</w:t>
            </w:r>
          </w:p>
          <w:p w14:paraId="5B20BE3C" w14:textId="30A95650" w:rsidR="009A26DC" w:rsidRPr="00E3210A" w:rsidRDefault="009A26DC" w:rsidP="00CB79B1">
            <w:pPr>
              <w:rPr>
                <w:sz w:val="26"/>
                <w:szCs w:val="26"/>
              </w:rPr>
            </w:pPr>
          </w:p>
        </w:tc>
        <w:tc>
          <w:tcPr>
            <w:tcW w:w="3492" w:type="dxa"/>
          </w:tcPr>
          <w:p w14:paraId="74A04F4E" w14:textId="3FBBCDB4" w:rsidR="001B38A9" w:rsidRPr="003F1A4D" w:rsidRDefault="004411D2" w:rsidP="003B3328">
            <w:pPr>
              <w:spacing w:before="120" w:after="120"/>
              <w:rPr>
                <w:i/>
                <w:iCs/>
                <w:sz w:val="26"/>
                <w:szCs w:val="26"/>
              </w:rPr>
            </w:pPr>
            <w:r w:rsidRPr="003F1A4D">
              <w:rPr>
                <w:sz w:val="26"/>
                <w:szCs w:val="26"/>
              </w:rPr>
              <w:t>Slide 1</w:t>
            </w:r>
            <w:r w:rsidR="00241F46" w:rsidRPr="003F1A4D">
              <w:rPr>
                <w:sz w:val="26"/>
                <w:szCs w:val="26"/>
              </w:rPr>
              <w:t>1</w:t>
            </w:r>
            <w:r w:rsidR="001B38A9" w:rsidRPr="003F1A4D">
              <w:rPr>
                <w:sz w:val="26"/>
                <w:szCs w:val="26"/>
              </w:rPr>
              <w:br/>
            </w:r>
            <w:r w:rsidR="00AB3D86">
              <w:rPr>
                <w:i/>
                <w:iCs/>
                <w:sz w:val="26"/>
                <w:szCs w:val="26"/>
              </w:rPr>
              <w:t>NZC – key competencies</w:t>
            </w:r>
          </w:p>
          <w:p w14:paraId="77EADD80" w14:textId="270F51D1" w:rsidR="001B38A9" w:rsidRPr="003F1A4D" w:rsidRDefault="00AB3D86" w:rsidP="003B3328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The key competencies enable </w:t>
            </w:r>
            <w:r w:rsidR="00D5461D">
              <w:rPr>
                <w:i/>
                <w:iCs/>
                <w:sz w:val="26"/>
                <w:szCs w:val="26"/>
              </w:rPr>
              <w:t>student to live, learn, and work, and contribute to their communities.</w:t>
            </w:r>
          </w:p>
          <w:p w14:paraId="4BAC88FF" w14:textId="03EFAB7A" w:rsidR="001B38A9" w:rsidRDefault="00D5461D" w:rsidP="003B3328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The five key competencies:</w:t>
            </w:r>
          </w:p>
          <w:p w14:paraId="1C920CC9" w14:textId="78624149" w:rsidR="00D5461D" w:rsidRDefault="00D5461D" w:rsidP="00D5461D">
            <w:pPr>
              <w:pStyle w:val="ListParagraph"/>
              <w:numPr>
                <w:ilvl w:val="0"/>
                <w:numId w:val="15"/>
              </w:num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thinking</w:t>
            </w:r>
          </w:p>
          <w:p w14:paraId="6C6F87BA" w14:textId="07040C59" w:rsidR="00D5461D" w:rsidRDefault="00D5461D" w:rsidP="00D5461D">
            <w:pPr>
              <w:pStyle w:val="ListParagraph"/>
              <w:numPr>
                <w:ilvl w:val="0"/>
                <w:numId w:val="15"/>
              </w:num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using language, symbols, and texts</w:t>
            </w:r>
          </w:p>
          <w:p w14:paraId="415A71AF" w14:textId="0E25DE7D" w:rsidR="00D5461D" w:rsidRDefault="00D5461D" w:rsidP="00D5461D">
            <w:pPr>
              <w:pStyle w:val="ListParagraph"/>
              <w:numPr>
                <w:ilvl w:val="0"/>
                <w:numId w:val="15"/>
              </w:num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managing self</w:t>
            </w:r>
          </w:p>
          <w:p w14:paraId="5DD50899" w14:textId="3E62F938" w:rsidR="00D5461D" w:rsidRDefault="00D5461D" w:rsidP="00D5461D">
            <w:pPr>
              <w:pStyle w:val="ListParagraph"/>
              <w:numPr>
                <w:ilvl w:val="0"/>
                <w:numId w:val="15"/>
              </w:num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relating to others</w:t>
            </w:r>
          </w:p>
          <w:p w14:paraId="46B919CD" w14:textId="06FF7C58" w:rsidR="004411D2" w:rsidRPr="00D5461D" w:rsidRDefault="00D5461D" w:rsidP="003B3328">
            <w:pPr>
              <w:pStyle w:val="ListParagraph"/>
              <w:numPr>
                <w:ilvl w:val="0"/>
                <w:numId w:val="15"/>
              </w:num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participating and contributing.</w:t>
            </w:r>
          </w:p>
          <w:p w14:paraId="3C690643" w14:textId="5240C9DC" w:rsidR="00E3210A" w:rsidRPr="003F1A4D" w:rsidRDefault="001B38A9" w:rsidP="00E3210A">
            <w:pPr>
              <w:rPr>
                <w:rFonts w:cstheme="minorHAnsi"/>
                <w:sz w:val="26"/>
                <w:szCs w:val="26"/>
              </w:rPr>
            </w:pPr>
            <w:r w:rsidRPr="003F1A4D">
              <w:rPr>
                <w:rFonts w:cstheme="minorHAnsi"/>
                <w:sz w:val="26"/>
                <w:szCs w:val="26"/>
              </w:rPr>
              <w:t>Appears on the bottom right of slide 1</w:t>
            </w:r>
            <w:r w:rsidR="00241F46" w:rsidRPr="003F1A4D">
              <w:rPr>
                <w:rFonts w:cstheme="minorHAnsi"/>
                <w:sz w:val="26"/>
                <w:szCs w:val="26"/>
              </w:rPr>
              <w:t>1</w:t>
            </w:r>
          </w:p>
          <w:p w14:paraId="122EEC2D" w14:textId="1D9C010B" w:rsidR="001B38A9" w:rsidRPr="00D5461D" w:rsidRDefault="001B38A9" w:rsidP="00E3210A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  <w:r w:rsidRPr="00D5461D">
              <w:rPr>
                <w:i/>
                <w:iCs/>
                <w:sz w:val="26"/>
                <w:szCs w:val="26"/>
              </w:rPr>
              <w:t xml:space="preserve">How </w:t>
            </w:r>
            <w:r w:rsidR="00314665" w:rsidRPr="00D5461D">
              <w:rPr>
                <w:i/>
                <w:iCs/>
                <w:sz w:val="26"/>
                <w:szCs w:val="26"/>
              </w:rPr>
              <w:t xml:space="preserve">are </w:t>
            </w:r>
            <w:r w:rsidR="00D5461D" w:rsidRPr="00D5461D">
              <w:rPr>
                <w:i/>
                <w:iCs/>
                <w:sz w:val="26"/>
                <w:szCs w:val="26"/>
              </w:rPr>
              <w:t>the students you work with encouraged to develop these competencies?</w:t>
            </w:r>
          </w:p>
        </w:tc>
      </w:tr>
      <w:tr w:rsidR="00CC7215" w14:paraId="73CF0D4E" w14:textId="77777777" w:rsidTr="00D9240C">
        <w:tc>
          <w:tcPr>
            <w:tcW w:w="5524" w:type="dxa"/>
          </w:tcPr>
          <w:p w14:paraId="2B213778" w14:textId="7C9CBEDB" w:rsidR="00CC7215" w:rsidRPr="00CC7215" w:rsidRDefault="00CC7215" w:rsidP="00912E96">
            <w:pPr>
              <w:spacing w:before="120"/>
              <w:rPr>
                <w:rFonts w:cstheme="minorHAnsi"/>
                <w:sz w:val="26"/>
                <w:szCs w:val="26"/>
              </w:rPr>
            </w:pPr>
            <w:r w:rsidRPr="000827C2">
              <w:rPr>
                <w:rFonts w:cstheme="minorHAnsi"/>
                <w:b/>
                <w:bCs/>
                <w:sz w:val="26"/>
                <w:szCs w:val="26"/>
              </w:rPr>
              <w:t>Natalie:</w:t>
            </w:r>
            <w:r>
              <w:rPr>
                <w:rFonts w:cstheme="minorHAnsi"/>
                <w:b/>
                <w:bCs/>
                <w:sz w:val="26"/>
                <w:szCs w:val="26"/>
              </w:rPr>
              <w:br/>
            </w:r>
            <w:r>
              <w:rPr>
                <w:rFonts w:cstheme="minorHAnsi"/>
                <w:sz w:val="26"/>
                <w:szCs w:val="26"/>
              </w:rPr>
              <w:t>The National Curriculum describe eight learning areas. Every student should have the chance to learn within each of those learning areas.</w:t>
            </w:r>
          </w:p>
        </w:tc>
        <w:tc>
          <w:tcPr>
            <w:tcW w:w="3492" w:type="dxa"/>
          </w:tcPr>
          <w:p w14:paraId="2EDC2BD4" w14:textId="22CF530D" w:rsidR="00D5461D" w:rsidRDefault="00CC7215" w:rsidP="003B3328">
            <w:pPr>
              <w:spacing w:after="120"/>
              <w:rPr>
                <w:i/>
                <w:iCs/>
                <w:sz w:val="26"/>
                <w:szCs w:val="26"/>
              </w:rPr>
            </w:pPr>
            <w:r w:rsidRPr="003F1A4D">
              <w:rPr>
                <w:sz w:val="26"/>
                <w:szCs w:val="26"/>
              </w:rPr>
              <w:t>Slide 12</w:t>
            </w:r>
            <w:r w:rsidR="00D5461D">
              <w:rPr>
                <w:sz w:val="26"/>
                <w:szCs w:val="26"/>
              </w:rPr>
              <w:br/>
            </w:r>
            <w:r w:rsidR="00D5461D">
              <w:rPr>
                <w:i/>
                <w:iCs/>
                <w:sz w:val="26"/>
                <w:szCs w:val="26"/>
              </w:rPr>
              <w:t>NCZ – learning areas</w:t>
            </w:r>
          </w:p>
          <w:p w14:paraId="3EC9178C" w14:textId="77777777" w:rsidR="00D5461D" w:rsidRDefault="00D5461D" w:rsidP="001B38A9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There are eight learning areas:</w:t>
            </w:r>
          </w:p>
          <w:p w14:paraId="0101A19B" w14:textId="77777777" w:rsidR="00D5461D" w:rsidRDefault="00D5461D" w:rsidP="00D5461D">
            <w:pPr>
              <w:pStyle w:val="ListParagraph"/>
              <w:numPr>
                <w:ilvl w:val="0"/>
                <w:numId w:val="16"/>
              </w:num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the arts</w:t>
            </w:r>
          </w:p>
          <w:p w14:paraId="6E4E18F5" w14:textId="3A08DC8B" w:rsidR="00D5461D" w:rsidRDefault="00D5461D" w:rsidP="00D5461D">
            <w:pPr>
              <w:pStyle w:val="ListParagraph"/>
              <w:numPr>
                <w:ilvl w:val="0"/>
                <w:numId w:val="16"/>
              </w:num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English</w:t>
            </w:r>
          </w:p>
          <w:p w14:paraId="1FC77993" w14:textId="77777777" w:rsidR="00D5461D" w:rsidRDefault="00D5461D" w:rsidP="00D5461D">
            <w:pPr>
              <w:pStyle w:val="ListParagraph"/>
              <w:numPr>
                <w:ilvl w:val="0"/>
                <w:numId w:val="16"/>
              </w:num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health and physical education</w:t>
            </w:r>
          </w:p>
          <w:p w14:paraId="3EE34C0F" w14:textId="77777777" w:rsidR="00D5461D" w:rsidRDefault="00D5461D" w:rsidP="00D5461D">
            <w:pPr>
              <w:pStyle w:val="ListParagraph"/>
              <w:numPr>
                <w:ilvl w:val="0"/>
                <w:numId w:val="16"/>
              </w:num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learning languages</w:t>
            </w:r>
          </w:p>
          <w:p w14:paraId="43DD9CCA" w14:textId="2B80577A" w:rsidR="00D5461D" w:rsidRDefault="00D5461D" w:rsidP="00D5461D">
            <w:pPr>
              <w:pStyle w:val="ListParagraph"/>
              <w:numPr>
                <w:ilvl w:val="0"/>
                <w:numId w:val="16"/>
              </w:num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mathematics and statistics</w:t>
            </w:r>
          </w:p>
          <w:p w14:paraId="75A8BCDB" w14:textId="1E61B649" w:rsidR="00D5461D" w:rsidRDefault="00D5461D" w:rsidP="00D5461D">
            <w:pPr>
              <w:pStyle w:val="ListParagraph"/>
              <w:numPr>
                <w:ilvl w:val="0"/>
                <w:numId w:val="16"/>
              </w:num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science</w:t>
            </w:r>
          </w:p>
          <w:p w14:paraId="3B3FD097" w14:textId="1FF1473A" w:rsidR="00D5461D" w:rsidRDefault="00D5461D" w:rsidP="00D5461D">
            <w:pPr>
              <w:pStyle w:val="ListParagraph"/>
              <w:numPr>
                <w:ilvl w:val="0"/>
                <w:numId w:val="16"/>
              </w:num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socials studies</w:t>
            </w:r>
          </w:p>
          <w:p w14:paraId="62001CA4" w14:textId="4543AD3F" w:rsidR="00D5461D" w:rsidRPr="003B3328" w:rsidRDefault="00D5461D" w:rsidP="003B3328">
            <w:pPr>
              <w:pStyle w:val="ListParagraph"/>
              <w:numPr>
                <w:ilvl w:val="0"/>
                <w:numId w:val="16"/>
              </w:num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technology.</w:t>
            </w:r>
          </w:p>
          <w:p w14:paraId="444FA442" w14:textId="54953540" w:rsidR="00D5461D" w:rsidRPr="003F1A4D" w:rsidRDefault="00D5461D" w:rsidP="00D5461D">
            <w:pPr>
              <w:rPr>
                <w:rFonts w:cstheme="minorHAnsi"/>
                <w:sz w:val="26"/>
                <w:szCs w:val="26"/>
              </w:rPr>
            </w:pPr>
            <w:r w:rsidRPr="003F1A4D">
              <w:rPr>
                <w:rFonts w:cstheme="minorHAnsi"/>
                <w:sz w:val="26"/>
                <w:szCs w:val="26"/>
              </w:rPr>
              <w:t>Appears on the bottom right of slide 1</w:t>
            </w:r>
            <w:r>
              <w:rPr>
                <w:rFonts w:cstheme="minorHAnsi"/>
                <w:sz w:val="26"/>
                <w:szCs w:val="26"/>
              </w:rPr>
              <w:t>2</w:t>
            </w:r>
          </w:p>
          <w:p w14:paraId="3459CB0A" w14:textId="67C5A836" w:rsidR="00D5461D" w:rsidRPr="00D5461D" w:rsidRDefault="00D5461D" w:rsidP="000357E7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Access to learning in each learning area is important for all</w:t>
            </w:r>
            <w:r w:rsidR="000357E7">
              <w:rPr>
                <w:i/>
                <w:iCs/>
                <w:sz w:val="26"/>
                <w:szCs w:val="26"/>
              </w:rPr>
              <w:t xml:space="preserve"> students.</w:t>
            </w:r>
          </w:p>
        </w:tc>
      </w:tr>
    </w:tbl>
    <w:p w14:paraId="5A532800" w14:textId="77777777" w:rsidR="00D9240C" w:rsidRDefault="00D9240C">
      <w:r>
        <w:br w:type="page"/>
      </w:r>
    </w:p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</w:tblPr>
      <w:tblGrid>
        <w:gridCol w:w="5524"/>
        <w:gridCol w:w="3492"/>
      </w:tblGrid>
      <w:tr w:rsidR="00CC7215" w14:paraId="3F24274B" w14:textId="77777777" w:rsidTr="00D9240C">
        <w:tc>
          <w:tcPr>
            <w:tcW w:w="5524" w:type="dxa"/>
          </w:tcPr>
          <w:p w14:paraId="760340CC" w14:textId="12657C03" w:rsidR="00CC7215" w:rsidRPr="00CC7215" w:rsidRDefault="00CC7215" w:rsidP="00912E96">
            <w:pPr>
              <w:spacing w:before="120"/>
              <w:rPr>
                <w:rFonts w:cstheme="minorHAnsi"/>
                <w:sz w:val="26"/>
                <w:szCs w:val="26"/>
              </w:rPr>
            </w:pPr>
            <w:r w:rsidRPr="000827C2">
              <w:rPr>
                <w:rFonts w:cstheme="minorHAnsi"/>
                <w:b/>
                <w:bCs/>
                <w:sz w:val="26"/>
                <w:szCs w:val="26"/>
              </w:rPr>
              <w:lastRenderedPageBreak/>
              <w:t>Natalie:</w:t>
            </w:r>
            <w:r>
              <w:rPr>
                <w:rFonts w:cstheme="minorHAnsi"/>
                <w:b/>
                <w:bCs/>
                <w:sz w:val="26"/>
                <w:szCs w:val="26"/>
              </w:rPr>
              <w:br/>
            </w:r>
            <w:r>
              <w:rPr>
                <w:rFonts w:cstheme="minorHAnsi"/>
                <w:sz w:val="26"/>
                <w:szCs w:val="26"/>
              </w:rPr>
              <w:t>The National Curriculum is for all New Zealand students. All students have the right to learn and make progress within all of the eight learning areas.</w:t>
            </w:r>
          </w:p>
        </w:tc>
        <w:tc>
          <w:tcPr>
            <w:tcW w:w="3492" w:type="dxa"/>
          </w:tcPr>
          <w:p w14:paraId="3F716569" w14:textId="505A2A52" w:rsidR="000357E7" w:rsidRDefault="00CC7215" w:rsidP="003B3328">
            <w:pPr>
              <w:spacing w:before="120" w:after="120"/>
              <w:rPr>
                <w:i/>
                <w:iCs/>
                <w:sz w:val="26"/>
                <w:szCs w:val="26"/>
              </w:rPr>
            </w:pPr>
            <w:r w:rsidRPr="003F1A4D">
              <w:rPr>
                <w:sz w:val="26"/>
                <w:szCs w:val="26"/>
              </w:rPr>
              <w:t>Slide 1</w:t>
            </w:r>
            <w:r w:rsidR="000357E7">
              <w:rPr>
                <w:sz w:val="26"/>
                <w:szCs w:val="26"/>
              </w:rPr>
              <w:t>3</w:t>
            </w:r>
            <w:r w:rsidR="000357E7">
              <w:rPr>
                <w:sz w:val="26"/>
                <w:szCs w:val="26"/>
              </w:rPr>
              <w:br/>
            </w:r>
            <w:r w:rsidR="000357E7">
              <w:rPr>
                <w:i/>
                <w:iCs/>
                <w:sz w:val="26"/>
                <w:szCs w:val="26"/>
              </w:rPr>
              <w:t>The NCZ – for every student</w:t>
            </w:r>
          </w:p>
          <w:p w14:paraId="2D7EB9F0" w14:textId="4E0F8501" w:rsidR="000357E7" w:rsidRDefault="000357E7" w:rsidP="001B38A9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“All New Zealand students … should experience a rich and balanced education that embraces the intent of the national curriculum.” </w:t>
            </w:r>
          </w:p>
          <w:p w14:paraId="2062D014" w14:textId="77777777" w:rsidR="003B3328" w:rsidRPr="00314883" w:rsidRDefault="000357E7" w:rsidP="000357E7">
            <w:pPr>
              <w:spacing w:after="120"/>
              <w:rPr>
                <w:i/>
                <w:iCs/>
                <w:spacing w:val="-16"/>
                <w:sz w:val="26"/>
                <w:szCs w:val="26"/>
              </w:rPr>
            </w:pPr>
            <w:r w:rsidRPr="00314883">
              <w:rPr>
                <w:i/>
                <w:iCs/>
                <w:spacing w:val="-16"/>
                <w:sz w:val="26"/>
                <w:szCs w:val="26"/>
              </w:rPr>
              <w:t>(Ministry of Education, 2007, p.37)</w:t>
            </w:r>
          </w:p>
          <w:p w14:paraId="75D9C9EB" w14:textId="3F226787" w:rsidR="000357E7" w:rsidRPr="003B3328" w:rsidRDefault="000357E7" w:rsidP="000357E7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Photo on the right: teacher and student working together</w:t>
            </w:r>
          </w:p>
        </w:tc>
      </w:tr>
      <w:tr w:rsidR="00CC7215" w14:paraId="6513D82A" w14:textId="77777777" w:rsidTr="00D9240C">
        <w:tc>
          <w:tcPr>
            <w:tcW w:w="5524" w:type="dxa"/>
          </w:tcPr>
          <w:p w14:paraId="20C7B0E8" w14:textId="0340D2D4" w:rsidR="008B6DDA" w:rsidRDefault="00CC7215" w:rsidP="00912E96">
            <w:pPr>
              <w:spacing w:before="120"/>
              <w:rPr>
                <w:rFonts w:cstheme="minorHAnsi"/>
                <w:sz w:val="26"/>
                <w:szCs w:val="26"/>
              </w:rPr>
            </w:pPr>
            <w:r w:rsidRPr="000827C2">
              <w:rPr>
                <w:rFonts w:cstheme="minorHAnsi"/>
                <w:b/>
                <w:bCs/>
                <w:sz w:val="26"/>
                <w:szCs w:val="26"/>
              </w:rPr>
              <w:t>Natalie:</w:t>
            </w:r>
            <w:r>
              <w:rPr>
                <w:rFonts w:cstheme="minorHAnsi"/>
                <w:b/>
                <w:bCs/>
                <w:sz w:val="26"/>
                <w:szCs w:val="26"/>
              </w:rPr>
              <w:br/>
            </w:r>
            <w:r>
              <w:rPr>
                <w:rFonts w:cstheme="minorHAnsi"/>
                <w:sz w:val="26"/>
                <w:szCs w:val="26"/>
              </w:rPr>
              <w:t xml:space="preserve">It’s best that teachers design the </w:t>
            </w:r>
            <w:r w:rsidR="008B6DDA">
              <w:rPr>
                <w:rFonts w:cstheme="minorHAnsi"/>
                <w:sz w:val="26"/>
                <w:szCs w:val="26"/>
              </w:rPr>
              <w:t xml:space="preserve">classroom </w:t>
            </w:r>
            <w:r>
              <w:rPr>
                <w:rFonts w:cstheme="minorHAnsi"/>
                <w:sz w:val="26"/>
                <w:szCs w:val="26"/>
              </w:rPr>
              <w:t>curriculum so that is accessible</w:t>
            </w:r>
            <w:r w:rsidR="008B6DDA">
              <w:rPr>
                <w:rFonts w:cstheme="minorHAnsi"/>
                <w:sz w:val="26"/>
                <w:szCs w:val="26"/>
              </w:rPr>
              <w:t xml:space="preserve"> for all students from the start.</w:t>
            </w:r>
          </w:p>
          <w:p w14:paraId="2DAF6ECD" w14:textId="77777777" w:rsidR="00CC7215" w:rsidRDefault="008B6DDA" w:rsidP="00912E96">
            <w:pPr>
              <w:spacing w:before="12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Universal Design for Learning is a model that teachers can use to plan inclusive programs of learning. It recognises that we are all unique, so it builds in flexibility. </w:t>
            </w:r>
          </w:p>
          <w:p w14:paraId="50AA6F9F" w14:textId="6EFF045A" w:rsidR="008B6DDA" w:rsidRPr="00CC7215" w:rsidRDefault="008B6DDA" w:rsidP="00912E96">
            <w:pPr>
              <w:spacing w:before="12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This means all students can take part without special adaptations. </w:t>
            </w:r>
          </w:p>
        </w:tc>
        <w:tc>
          <w:tcPr>
            <w:tcW w:w="3492" w:type="dxa"/>
          </w:tcPr>
          <w:p w14:paraId="69721DEC" w14:textId="09D55806" w:rsidR="000357E7" w:rsidRDefault="00CC7215" w:rsidP="003B3328">
            <w:pPr>
              <w:spacing w:before="120" w:after="120"/>
              <w:rPr>
                <w:i/>
                <w:iCs/>
                <w:sz w:val="26"/>
                <w:szCs w:val="26"/>
              </w:rPr>
            </w:pPr>
            <w:r w:rsidRPr="003F1A4D">
              <w:rPr>
                <w:sz w:val="26"/>
                <w:szCs w:val="26"/>
              </w:rPr>
              <w:t>Slide 1</w:t>
            </w:r>
            <w:r w:rsidR="000357E7">
              <w:rPr>
                <w:sz w:val="26"/>
                <w:szCs w:val="26"/>
              </w:rPr>
              <w:t>4</w:t>
            </w:r>
            <w:r w:rsidR="000357E7">
              <w:rPr>
                <w:sz w:val="26"/>
                <w:szCs w:val="26"/>
              </w:rPr>
              <w:br/>
            </w:r>
            <w:r w:rsidR="000357E7">
              <w:rPr>
                <w:i/>
                <w:iCs/>
                <w:sz w:val="26"/>
                <w:szCs w:val="26"/>
              </w:rPr>
              <w:t>Making the curriculum accessible</w:t>
            </w:r>
          </w:p>
          <w:p w14:paraId="510C4E4E" w14:textId="589E9FF7" w:rsidR="000357E7" w:rsidRDefault="000357E7" w:rsidP="003B3328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Ideally curriculum is designed to be accessible to all students. </w:t>
            </w:r>
          </w:p>
          <w:p w14:paraId="478124EC" w14:textId="586BB300" w:rsidR="00485D16" w:rsidRDefault="000357E7" w:rsidP="003B3328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Universal Design for Learning is a model teachers can use to plan an inclusive curriculum.</w:t>
            </w:r>
          </w:p>
          <w:p w14:paraId="54D3416B" w14:textId="36BEF2E6" w:rsidR="00485D16" w:rsidRDefault="00485D16" w:rsidP="00485D16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  <w:r w:rsidRPr="00485D16">
              <w:rPr>
                <w:rFonts w:cstheme="minorHAnsi"/>
                <w:i/>
                <w:iCs/>
                <w:sz w:val="26"/>
                <w:szCs w:val="26"/>
              </w:rPr>
              <w:t>It recognises that we are all unique, so it builds in flexibility.</w:t>
            </w:r>
          </w:p>
          <w:p w14:paraId="35890865" w14:textId="710DF2A4" w:rsidR="00485D16" w:rsidRPr="00485D16" w:rsidRDefault="00485D16" w:rsidP="00485D16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 xml:space="preserve">Photo on the right: </w:t>
            </w:r>
            <w:r>
              <w:rPr>
                <w:rFonts w:cstheme="minorHAnsi"/>
                <w:i/>
                <w:iCs/>
                <w:sz w:val="26"/>
                <w:szCs w:val="26"/>
              </w:rPr>
              <w:br/>
              <w:t>Student and teacher working together in a workbook</w:t>
            </w:r>
          </w:p>
        </w:tc>
      </w:tr>
      <w:tr w:rsidR="008B6DDA" w14:paraId="6608048A" w14:textId="77777777" w:rsidTr="00D9240C">
        <w:tc>
          <w:tcPr>
            <w:tcW w:w="5524" w:type="dxa"/>
          </w:tcPr>
          <w:p w14:paraId="44F4FC40" w14:textId="5B6870FC" w:rsidR="008B6DDA" w:rsidRDefault="008B6DDA" w:rsidP="003B3328">
            <w:pPr>
              <w:spacing w:before="120" w:after="120"/>
              <w:rPr>
                <w:rFonts w:cstheme="minorHAnsi"/>
                <w:sz w:val="26"/>
                <w:szCs w:val="26"/>
              </w:rPr>
            </w:pPr>
            <w:r w:rsidRPr="000827C2">
              <w:rPr>
                <w:rFonts w:cstheme="minorHAnsi"/>
                <w:b/>
                <w:bCs/>
                <w:sz w:val="26"/>
                <w:szCs w:val="26"/>
              </w:rPr>
              <w:t>Natalie:</w:t>
            </w:r>
            <w:r>
              <w:rPr>
                <w:rFonts w:cstheme="minorHAnsi"/>
                <w:b/>
                <w:bCs/>
                <w:sz w:val="26"/>
                <w:szCs w:val="26"/>
              </w:rPr>
              <w:br/>
            </w:r>
            <w:r>
              <w:rPr>
                <w:rFonts w:cstheme="minorHAnsi"/>
                <w:sz w:val="26"/>
                <w:szCs w:val="26"/>
              </w:rPr>
              <w:t>Another way of making the curriculum accessible to all student is by making changes to the content, teaching and learning materials, and responses expected from students.</w:t>
            </w:r>
          </w:p>
          <w:p w14:paraId="34290A20" w14:textId="7A5AAF10" w:rsidR="00334D76" w:rsidRDefault="008B6DDA" w:rsidP="003B3328">
            <w:pPr>
              <w:spacing w:after="12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Adaptations </w:t>
            </w:r>
            <w:r w:rsidR="00334D76">
              <w:rPr>
                <w:rFonts w:cstheme="minorHAnsi"/>
                <w:sz w:val="26"/>
                <w:szCs w:val="26"/>
              </w:rPr>
              <w:t>involve</w:t>
            </w:r>
            <w:r>
              <w:rPr>
                <w:rFonts w:cstheme="minorHAnsi"/>
                <w:sz w:val="26"/>
                <w:szCs w:val="26"/>
              </w:rPr>
              <w:t xml:space="preserve"> changes to the environment, </w:t>
            </w:r>
            <w:r w:rsidR="00334D76">
              <w:rPr>
                <w:rFonts w:cstheme="minorHAnsi"/>
                <w:sz w:val="26"/>
                <w:szCs w:val="26"/>
              </w:rPr>
              <w:t>learning materials, and teaching strategies.</w:t>
            </w:r>
          </w:p>
          <w:p w14:paraId="54D81042" w14:textId="441B412E" w:rsidR="00334D76" w:rsidRPr="008B6DDA" w:rsidRDefault="00334D76" w:rsidP="003B3328">
            <w:pPr>
              <w:spacing w:after="12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Differentiations involve changes to the content of the curriculum and in how students are expected to respond to it.</w:t>
            </w:r>
          </w:p>
        </w:tc>
        <w:tc>
          <w:tcPr>
            <w:tcW w:w="3492" w:type="dxa"/>
          </w:tcPr>
          <w:p w14:paraId="1045E51D" w14:textId="77777777" w:rsidR="008B6DDA" w:rsidRDefault="008B6DDA" w:rsidP="003B3328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Slide 14</w:t>
            </w:r>
          </w:p>
          <w:p w14:paraId="6C5FAD9B" w14:textId="56792A9C" w:rsidR="00485D16" w:rsidRDefault="00485D16" w:rsidP="003B3328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Making the curriculum accessible</w:t>
            </w:r>
          </w:p>
          <w:p w14:paraId="6DC85066" w14:textId="77777777" w:rsidR="00485D16" w:rsidRPr="00485D16" w:rsidRDefault="00485D16" w:rsidP="001B38A9">
            <w:pPr>
              <w:rPr>
                <w:rFonts w:cstheme="minorHAnsi"/>
                <w:i/>
                <w:iCs/>
                <w:sz w:val="26"/>
                <w:szCs w:val="26"/>
              </w:rPr>
            </w:pPr>
            <w:r w:rsidRPr="00485D16">
              <w:rPr>
                <w:i/>
                <w:iCs/>
                <w:sz w:val="26"/>
                <w:szCs w:val="26"/>
              </w:rPr>
              <w:t xml:space="preserve">To make </w:t>
            </w:r>
            <w:r w:rsidRPr="00485D16">
              <w:rPr>
                <w:rFonts w:cstheme="minorHAnsi"/>
                <w:i/>
                <w:iCs/>
                <w:sz w:val="26"/>
                <w:szCs w:val="26"/>
              </w:rPr>
              <w:t>making the curriculum accessible, changes can be made to:</w:t>
            </w:r>
          </w:p>
          <w:p w14:paraId="60690286" w14:textId="146B390C" w:rsidR="00485D16" w:rsidRPr="00BB05B7" w:rsidRDefault="00485D16" w:rsidP="00485D16">
            <w:pPr>
              <w:pStyle w:val="ListParagraph"/>
              <w:numPr>
                <w:ilvl w:val="0"/>
                <w:numId w:val="17"/>
              </w:numPr>
              <w:rPr>
                <w:i/>
                <w:iCs/>
                <w:sz w:val="25"/>
                <w:szCs w:val="25"/>
              </w:rPr>
            </w:pPr>
            <w:r w:rsidRPr="00BB05B7">
              <w:rPr>
                <w:rFonts w:cstheme="minorHAnsi"/>
                <w:i/>
                <w:iCs/>
                <w:sz w:val="25"/>
                <w:szCs w:val="25"/>
              </w:rPr>
              <w:t>Content</w:t>
            </w:r>
          </w:p>
          <w:p w14:paraId="631187EB" w14:textId="77777777" w:rsidR="00485D16" w:rsidRPr="00BB05B7" w:rsidRDefault="00485D16" w:rsidP="00485D16">
            <w:pPr>
              <w:pStyle w:val="ListParagraph"/>
              <w:numPr>
                <w:ilvl w:val="0"/>
                <w:numId w:val="17"/>
              </w:numPr>
              <w:rPr>
                <w:i/>
                <w:iCs/>
                <w:sz w:val="25"/>
                <w:szCs w:val="25"/>
              </w:rPr>
            </w:pPr>
            <w:r w:rsidRPr="00BB05B7">
              <w:rPr>
                <w:rFonts w:cstheme="minorHAnsi"/>
                <w:i/>
                <w:iCs/>
                <w:sz w:val="25"/>
                <w:szCs w:val="25"/>
              </w:rPr>
              <w:t>teaching and learning materials</w:t>
            </w:r>
          </w:p>
          <w:p w14:paraId="29BD32D8" w14:textId="627540B0" w:rsidR="00485D16" w:rsidRPr="00BB05B7" w:rsidRDefault="00485D16" w:rsidP="003B3328">
            <w:pPr>
              <w:pStyle w:val="ListParagraph"/>
              <w:numPr>
                <w:ilvl w:val="0"/>
                <w:numId w:val="17"/>
              </w:numPr>
              <w:spacing w:after="120"/>
              <w:rPr>
                <w:i/>
                <w:iCs/>
                <w:sz w:val="25"/>
                <w:szCs w:val="25"/>
              </w:rPr>
            </w:pPr>
            <w:r w:rsidRPr="00BB05B7">
              <w:rPr>
                <w:rFonts w:cstheme="minorHAnsi"/>
                <w:i/>
                <w:iCs/>
                <w:sz w:val="25"/>
                <w:szCs w:val="25"/>
              </w:rPr>
              <w:t>the responses expected from students.</w:t>
            </w:r>
          </w:p>
          <w:p w14:paraId="59154FF4" w14:textId="473F901B" w:rsidR="00485D16" w:rsidRDefault="00485D16" w:rsidP="003B3328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Adaptations = changes to environments, materials, and strategies.</w:t>
            </w:r>
          </w:p>
          <w:p w14:paraId="6585FBBB" w14:textId="6C88326C" w:rsidR="00485D16" w:rsidRDefault="00485D16" w:rsidP="003B3328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lastRenderedPageBreak/>
              <w:t>Differentiations = changes to content and expected responses to the curriculum.</w:t>
            </w:r>
          </w:p>
          <w:p w14:paraId="7FF49BC0" w14:textId="5E151245" w:rsidR="009F6817" w:rsidRPr="00556E44" w:rsidRDefault="00485D16" w:rsidP="00556E44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Photo on the right: </w:t>
            </w:r>
            <w:r w:rsidR="00556E44">
              <w:rPr>
                <w:i/>
                <w:iCs/>
                <w:sz w:val="26"/>
                <w:szCs w:val="26"/>
              </w:rPr>
              <w:t>two students and a teacher completing a puzzle</w:t>
            </w:r>
          </w:p>
        </w:tc>
      </w:tr>
      <w:tr w:rsidR="00334D76" w14:paraId="3C37A7AF" w14:textId="77777777" w:rsidTr="00D9240C">
        <w:trPr>
          <w:trHeight w:val="2673"/>
        </w:trPr>
        <w:tc>
          <w:tcPr>
            <w:tcW w:w="5524" w:type="dxa"/>
          </w:tcPr>
          <w:p w14:paraId="3205952D" w14:textId="77777777" w:rsidR="00334D76" w:rsidRDefault="00334D76" w:rsidP="003B3328">
            <w:pPr>
              <w:spacing w:before="120" w:after="120"/>
              <w:rPr>
                <w:rFonts w:cstheme="minorHAnsi"/>
                <w:sz w:val="26"/>
                <w:szCs w:val="26"/>
              </w:rPr>
            </w:pPr>
            <w:r w:rsidRPr="000827C2">
              <w:rPr>
                <w:rFonts w:cstheme="minorHAnsi"/>
                <w:b/>
                <w:bCs/>
                <w:sz w:val="26"/>
                <w:szCs w:val="26"/>
              </w:rPr>
              <w:lastRenderedPageBreak/>
              <w:t>Natalie:</w:t>
            </w:r>
            <w:r>
              <w:rPr>
                <w:rFonts w:cstheme="minorHAnsi"/>
                <w:b/>
                <w:bCs/>
                <w:sz w:val="26"/>
                <w:szCs w:val="26"/>
              </w:rPr>
              <w:br/>
            </w:r>
            <w:r>
              <w:rPr>
                <w:rFonts w:cstheme="minorHAnsi"/>
                <w:sz w:val="26"/>
                <w:szCs w:val="26"/>
              </w:rPr>
              <w:t>Teachers are responsible for planning, developing, and reviewing the classroom curriculum and for making the decision about changes.</w:t>
            </w:r>
          </w:p>
          <w:p w14:paraId="55CE9AE9" w14:textId="77777777" w:rsidR="003B3328" w:rsidRDefault="00334D76" w:rsidP="003B3328">
            <w:pPr>
              <w:spacing w:after="12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Teacher aides are responsible for helping the teacher to implement the curriculum.</w:t>
            </w:r>
          </w:p>
          <w:p w14:paraId="4A868795" w14:textId="7220223E" w:rsidR="00334D76" w:rsidRPr="00334D76" w:rsidRDefault="00334D76" w:rsidP="003B3328">
            <w:pPr>
              <w:spacing w:after="12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What are some great ways you’ve seen or experienced </w:t>
            </w:r>
            <w:r w:rsidR="00D66B07">
              <w:rPr>
                <w:rFonts w:cstheme="minorHAnsi"/>
                <w:sz w:val="26"/>
                <w:szCs w:val="26"/>
              </w:rPr>
              <w:t>where teachers and teacher aides have worked together to include all students in the classroom curriculum?</w:t>
            </w:r>
          </w:p>
        </w:tc>
        <w:tc>
          <w:tcPr>
            <w:tcW w:w="3492" w:type="dxa"/>
          </w:tcPr>
          <w:p w14:paraId="35574126" w14:textId="77777777" w:rsidR="00334D76" w:rsidRDefault="00334D76" w:rsidP="001B38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Slide 15</w:t>
            </w:r>
          </w:p>
          <w:p w14:paraId="7CC2FA73" w14:textId="4003588A" w:rsidR="009F6817" w:rsidRPr="003B3328" w:rsidRDefault="009F6817" w:rsidP="003B3328">
            <w:pPr>
              <w:spacing w:after="120"/>
              <w:rPr>
                <w:i/>
                <w:iCs/>
                <w:sz w:val="26"/>
                <w:szCs w:val="26"/>
              </w:rPr>
            </w:pPr>
            <w:r w:rsidRPr="009F6817">
              <w:rPr>
                <w:i/>
                <w:iCs/>
                <w:sz w:val="26"/>
                <w:szCs w:val="26"/>
              </w:rPr>
              <w:t xml:space="preserve">Curriculum – who does what? </w:t>
            </w:r>
          </w:p>
          <w:p w14:paraId="44BB9520" w14:textId="2F52DD1F" w:rsidR="0056253A" w:rsidRDefault="009F6817" w:rsidP="003B3328">
            <w:pPr>
              <w:spacing w:after="120"/>
              <w:rPr>
                <w:i/>
                <w:iCs/>
                <w:sz w:val="26"/>
                <w:szCs w:val="26"/>
              </w:rPr>
            </w:pPr>
            <w:r w:rsidRPr="0056253A">
              <w:rPr>
                <w:b/>
                <w:bCs/>
                <w:i/>
                <w:iCs/>
                <w:sz w:val="26"/>
                <w:szCs w:val="26"/>
              </w:rPr>
              <w:t>Teacher</w:t>
            </w:r>
            <w:r w:rsidR="0056253A" w:rsidRPr="0056253A">
              <w:rPr>
                <w:b/>
                <w:bCs/>
                <w:i/>
                <w:iCs/>
                <w:sz w:val="26"/>
                <w:szCs w:val="26"/>
              </w:rPr>
              <w:t>s</w:t>
            </w:r>
            <w:r w:rsidRPr="0056253A">
              <w:rPr>
                <w:i/>
                <w:iCs/>
                <w:sz w:val="26"/>
                <w:szCs w:val="26"/>
              </w:rPr>
              <w:t xml:space="preserve"> plan, develop, </w:t>
            </w:r>
            <w:r w:rsidR="0056253A" w:rsidRPr="0056253A">
              <w:rPr>
                <w:i/>
                <w:iCs/>
                <w:sz w:val="26"/>
                <w:szCs w:val="26"/>
              </w:rPr>
              <w:t>review the curriculum</w:t>
            </w:r>
            <w:r w:rsidR="00BB05B7">
              <w:rPr>
                <w:i/>
                <w:iCs/>
                <w:sz w:val="26"/>
                <w:szCs w:val="26"/>
              </w:rPr>
              <w:t>,</w:t>
            </w:r>
            <w:r w:rsidR="0056253A" w:rsidRPr="0056253A">
              <w:rPr>
                <w:i/>
                <w:iCs/>
                <w:sz w:val="26"/>
                <w:szCs w:val="26"/>
              </w:rPr>
              <w:t xml:space="preserve"> and make changes.</w:t>
            </w:r>
          </w:p>
          <w:p w14:paraId="4784F240" w14:textId="4128B8D2" w:rsidR="009F6817" w:rsidRPr="003B3328" w:rsidRDefault="0056253A" w:rsidP="003B3328">
            <w:pPr>
              <w:spacing w:after="120"/>
              <w:rPr>
                <w:i/>
                <w:iCs/>
                <w:sz w:val="26"/>
                <w:szCs w:val="26"/>
              </w:rPr>
            </w:pPr>
            <w:r w:rsidRPr="00BB05B7">
              <w:rPr>
                <w:b/>
                <w:bCs/>
                <w:i/>
                <w:iCs/>
                <w:spacing w:val="-6"/>
                <w:sz w:val="26"/>
                <w:szCs w:val="26"/>
              </w:rPr>
              <w:t>Teacher aides</w:t>
            </w:r>
            <w:r w:rsidRPr="00BB05B7">
              <w:rPr>
                <w:i/>
                <w:iCs/>
                <w:spacing w:val="-6"/>
                <w:sz w:val="26"/>
                <w:szCs w:val="26"/>
              </w:rPr>
              <w:t xml:space="preserve"> help implement</w:t>
            </w:r>
            <w:r>
              <w:rPr>
                <w:i/>
                <w:iCs/>
                <w:sz w:val="26"/>
                <w:szCs w:val="26"/>
              </w:rPr>
              <w:t xml:space="preserve"> the classroom programme.</w:t>
            </w:r>
          </w:p>
          <w:p w14:paraId="7FEA1849" w14:textId="458D16F6" w:rsidR="009F6817" w:rsidRDefault="009F6817" w:rsidP="009F6817">
            <w:pPr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 xml:space="preserve">Appears on the bottom right of slide </w:t>
            </w:r>
            <w:r>
              <w:rPr>
                <w:rFonts w:cstheme="minorHAnsi"/>
                <w:sz w:val="26"/>
                <w:szCs w:val="26"/>
              </w:rPr>
              <w:t>15</w:t>
            </w:r>
          </w:p>
          <w:p w14:paraId="260C2D6E" w14:textId="01C31ED8" w:rsidR="009F6817" w:rsidRPr="009F6817" w:rsidRDefault="009F6817" w:rsidP="00556E44">
            <w:pPr>
              <w:spacing w:after="120"/>
              <w:rPr>
                <w:i/>
                <w:iCs/>
                <w:sz w:val="26"/>
                <w:szCs w:val="26"/>
              </w:rPr>
            </w:pPr>
            <w:r w:rsidRPr="009F6817">
              <w:rPr>
                <w:rFonts w:cstheme="minorHAnsi"/>
                <w:i/>
                <w:iCs/>
                <w:sz w:val="26"/>
                <w:szCs w:val="26"/>
              </w:rPr>
              <w:t xml:space="preserve">What are some </w:t>
            </w:r>
            <w:r w:rsidR="00BB05B7">
              <w:rPr>
                <w:rFonts w:cstheme="minorHAnsi"/>
                <w:i/>
                <w:iCs/>
                <w:sz w:val="26"/>
                <w:szCs w:val="26"/>
              </w:rPr>
              <w:t xml:space="preserve">great </w:t>
            </w:r>
            <w:r w:rsidRPr="009F6817">
              <w:rPr>
                <w:rFonts w:cstheme="minorHAnsi"/>
                <w:i/>
                <w:iCs/>
                <w:sz w:val="26"/>
                <w:szCs w:val="26"/>
              </w:rPr>
              <w:t>ways you’ve seen or experienced where teachers and teacher aides have worked together to include all students in the classroom curriculum?</w:t>
            </w:r>
          </w:p>
        </w:tc>
      </w:tr>
      <w:tr w:rsidR="004411D2" w14:paraId="55E3BB21" w14:textId="77777777" w:rsidTr="00D9240C">
        <w:tc>
          <w:tcPr>
            <w:tcW w:w="5524" w:type="dxa"/>
          </w:tcPr>
          <w:p w14:paraId="1E158979" w14:textId="52472AF4" w:rsidR="0049604C" w:rsidRPr="0036096F" w:rsidRDefault="000827C2" w:rsidP="003B3328">
            <w:pPr>
              <w:spacing w:before="120" w:after="120"/>
              <w:rPr>
                <w:sz w:val="26"/>
                <w:szCs w:val="26"/>
              </w:rPr>
            </w:pPr>
            <w:r w:rsidRPr="000827C2">
              <w:rPr>
                <w:rFonts w:cstheme="minorHAnsi"/>
                <w:b/>
                <w:bCs/>
                <w:sz w:val="26"/>
                <w:szCs w:val="26"/>
              </w:rPr>
              <w:t>Natalie:</w:t>
            </w:r>
            <w:r w:rsidR="0049604C">
              <w:rPr>
                <w:rFonts w:cstheme="minorHAnsi"/>
                <w:b/>
                <w:bCs/>
                <w:sz w:val="26"/>
                <w:szCs w:val="26"/>
              </w:rPr>
              <w:br/>
            </w:r>
            <w:r w:rsidR="0049604C" w:rsidRPr="0036096F">
              <w:rPr>
                <w:sz w:val="26"/>
                <w:szCs w:val="26"/>
              </w:rPr>
              <w:t xml:space="preserve">Ngā mihi! </w:t>
            </w:r>
          </w:p>
          <w:p w14:paraId="44BD28D7" w14:textId="56FB3472" w:rsidR="0049604C" w:rsidRDefault="0049604C" w:rsidP="00BC7F63">
            <w:pPr>
              <w:spacing w:after="120"/>
              <w:rPr>
                <w:sz w:val="26"/>
                <w:szCs w:val="26"/>
              </w:rPr>
            </w:pPr>
            <w:r w:rsidRPr="0036096F">
              <w:rPr>
                <w:sz w:val="26"/>
                <w:szCs w:val="26"/>
              </w:rPr>
              <w:t xml:space="preserve">Thank you for taking the time to view this presentation. </w:t>
            </w:r>
          </w:p>
          <w:p w14:paraId="2428134F" w14:textId="7E17E588" w:rsidR="0049604C" w:rsidRDefault="0049604C" w:rsidP="00BC7F63">
            <w:pPr>
              <w:spacing w:after="100" w:afterAutospacing="1"/>
              <w:rPr>
                <w:sz w:val="26"/>
                <w:szCs w:val="26"/>
              </w:rPr>
            </w:pPr>
            <w:r w:rsidRPr="0036096F">
              <w:rPr>
                <w:sz w:val="26"/>
                <w:szCs w:val="26"/>
              </w:rPr>
              <w:t xml:space="preserve">Now you’re ready to choose an activity to </w:t>
            </w:r>
            <w:r>
              <w:rPr>
                <w:sz w:val="26"/>
                <w:szCs w:val="26"/>
              </w:rPr>
              <w:t xml:space="preserve">help you </w:t>
            </w:r>
            <w:r w:rsidR="00912E96">
              <w:rPr>
                <w:sz w:val="26"/>
                <w:szCs w:val="26"/>
              </w:rPr>
              <w:t>understand your role</w:t>
            </w:r>
            <w:r w:rsidR="00CC7215">
              <w:rPr>
                <w:sz w:val="26"/>
                <w:szCs w:val="26"/>
              </w:rPr>
              <w:t xml:space="preserve"> in bringing the curriculum to life for the students with whom you work.</w:t>
            </w:r>
          </w:p>
          <w:p w14:paraId="39045529" w14:textId="77777777" w:rsidR="00BC7F63" w:rsidRDefault="0049604C" w:rsidP="00BC7F63">
            <w:pPr>
              <w:spacing w:after="120"/>
              <w:rPr>
                <w:sz w:val="26"/>
                <w:szCs w:val="26"/>
              </w:rPr>
            </w:pPr>
            <w:r w:rsidRPr="0036096F">
              <w:rPr>
                <w:sz w:val="26"/>
                <w:szCs w:val="26"/>
              </w:rPr>
              <w:t xml:space="preserve">All of the materials are available on the </w:t>
            </w:r>
            <w:r w:rsidRPr="0036096F">
              <w:rPr>
                <w:i/>
                <w:iCs/>
                <w:sz w:val="26"/>
                <w:szCs w:val="26"/>
              </w:rPr>
              <w:t>Teachers and Teacher Aides Working Together</w:t>
            </w:r>
            <w:r w:rsidRPr="0036096F">
              <w:rPr>
                <w:sz w:val="26"/>
                <w:szCs w:val="26"/>
              </w:rPr>
              <w:t xml:space="preserve"> website.</w:t>
            </w:r>
          </w:p>
          <w:p w14:paraId="14869342" w14:textId="6B1C5561" w:rsidR="004411D2" w:rsidRPr="00BB557D" w:rsidRDefault="0049604C" w:rsidP="00BC7F63">
            <w:pPr>
              <w:rPr>
                <w:sz w:val="26"/>
                <w:szCs w:val="26"/>
              </w:rPr>
            </w:pPr>
            <w:r w:rsidRPr="0036096F">
              <w:rPr>
                <w:sz w:val="26"/>
                <w:szCs w:val="26"/>
              </w:rPr>
              <w:t>We hope you enjoy the learning</w:t>
            </w:r>
            <w:r>
              <w:rPr>
                <w:sz w:val="26"/>
                <w:szCs w:val="26"/>
              </w:rPr>
              <w:t xml:space="preserve"> </w:t>
            </w:r>
            <w:r w:rsidRPr="0036096F">
              <w:rPr>
                <w:sz w:val="26"/>
                <w:szCs w:val="26"/>
              </w:rPr>
              <w:t>and</w:t>
            </w:r>
            <w:r>
              <w:rPr>
                <w:sz w:val="26"/>
                <w:szCs w:val="26"/>
              </w:rPr>
              <w:t xml:space="preserve"> that </w:t>
            </w:r>
            <w:r w:rsidRPr="0036096F">
              <w:rPr>
                <w:sz w:val="26"/>
                <w:szCs w:val="26"/>
              </w:rPr>
              <w:t xml:space="preserve">it helps you create a partnership that </w:t>
            </w:r>
            <w:r>
              <w:rPr>
                <w:sz w:val="26"/>
                <w:szCs w:val="26"/>
              </w:rPr>
              <w:t xml:space="preserve">benefits </w:t>
            </w:r>
            <w:r w:rsidRPr="0036096F">
              <w:rPr>
                <w:sz w:val="26"/>
                <w:szCs w:val="26"/>
              </w:rPr>
              <w:t>both you and your students.</w:t>
            </w:r>
          </w:p>
          <w:p w14:paraId="27870B5C" w14:textId="444EA315" w:rsidR="004411D2" w:rsidRDefault="004411D2" w:rsidP="004411D2">
            <w:pPr>
              <w:spacing w:before="120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492" w:type="dxa"/>
          </w:tcPr>
          <w:p w14:paraId="237597E6" w14:textId="7643E786" w:rsidR="00CB79B1" w:rsidRPr="00A852CA" w:rsidRDefault="004411D2" w:rsidP="00BC7F63">
            <w:pPr>
              <w:spacing w:before="120" w:after="120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Slide 1</w:t>
            </w:r>
            <w:r w:rsidR="00334D76">
              <w:rPr>
                <w:sz w:val="26"/>
                <w:szCs w:val="26"/>
              </w:rPr>
              <w:t>6</w:t>
            </w:r>
            <w:r w:rsidR="00CB79B1">
              <w:rPr>
                <w:sz w:val="26"/>
                <w:szCs w:val="26"/>
              </w:rPr>
              <w:br/>
            </w:r>
            <w:r w:rsidR="00CB79B1" w:rsidRPr="0036096F">
              <w:rPr>
                <w:i/>
                <w:iCs/>
                <w:sz w:val="26"/>
                <w:szCs w:val="26"/>
              </w:rPr>
              <w:t>Next step</w:t>
            </w:r>
          </w:p>
          <w:p w14:paraId="71511949" w14:textId="00F8F0B9" w:rsidR="00CB79B1" w:rsidRPr="0036096F" w:rsidRDefault="00C10C36" w:rsidP="00D9240C">
            <w:pPr>
              <w:spacing w:after="240"/>
              <w:rPr>
                <w:i/>
                <w:iCs/>
                <w:sz w:val="26"/>
                <w:szCs w:val="26"/>
              </w:rPr>
            </w:pPr>
            <w:hyperlink r:id="rId7" w:history="1">
              <w:r w:rsidR="00CB79B1" w:rsidRPr="009F6817">
                <w:rPr>
                  <w:rStyle w:val="Hyperlink"/>
                  <w:i/>
                  <w:iCs/>
                  <w:sz w:val="26"/>
                  <w:szCs w:val="26"/>
                </w:rPr>
                <w:t xml:space="preserve">Download /the workbook for this module at: </w:t>
              </w:r>
              <w:r w:rsidR="00CB79B1" w:rsidRPr="009F6817">
                <w:rPr>
                  <w:rStyle w:val="Hyperlink"/>
                  <w:i/>
                  <w:iCs/>
                  <w:sz w:val="26"/>
                  <w:szCs w:val="26"/>
                </w:rPr>
                <w:br/>
              </w:r>
              <w:r w:rsidR="009F6817" w:rsidRPr="009F6817">
                <w:rPr>
                  <w:rStyle w:val="Hyperlink"/>
                  <w:i/>
                  <w:iCs/>
                  <w:sz w:val="26"/>
                  <w:szCs w:val="26"/>
                </w:rPr>
                <w:t>https://seonline.tki.org.nz/Teachers-and-teacher-aides/Our-work-together/Module-7</w:t>
              </w:r>
            </w:hyperlink>
          </w:p>
          <w:p w14:paraId="36F448AC" w14:textId="696AC060" w:rsidR="0049604C" w:rsidRPr="0049604C" w:rsidRDefault="00CB79B1" w:rsidP="00D9240C">
            <w:pPr>
              <w:spacing w:before="120"/>
              <w:rPr>
                <w:rStyle w:val="Hyperlink"/>
                <w:i/>
                <w:iCs/>
                <w:color w:val="auto"/>
                <w:sz w:val="26"/>
                <w:szCs w:val="26"/>
                <w:u w:val="none"/>
              </w:rPr>
            </w:pPr>
            <w:r w:rsidRPr="0036096F">
              <w:rPr>
                <w:i/>
                <w:iCs/>
                <w:sz w:val="26"/>
                <w:szCs w:val="26"/>
              </w:rPr>
              <w:t xml:space="preserve">To find out more about </w:t>
            </w:r>
            <w:r w:rsidRPr="0036096F">
              <w:rPr>
                <w:sz w:val="26"/>
                <w:szCs w:val="26"/>
              </w:rPr>
              <w:t>Teachers and Teacher Aides Working Together</w:t>
            </w:r>
            <w:r w:rsidRPr="0036096F">
              <w:rPr>
                <w:i/>
                <w:iCs/>
                <w:sz w:val="26"/>
                <w:szCs w:val="26"/>
              </w:rPr>
              <w:t xml:space="preserve"> and to </w:t>
            </w:r>
            <w:r w:rsidRPr="00BB05B7">
              <w:rPr>
                <w:i/>
                <w:iCs/>
                <w:spacing w:val="-10"/>
                <w:sz w:val="26"/>
                <w:szCs w:val="26"/>
              </w:rPr>
              <w:t>access the other modules, go to:</w:t>
            </w:r>
            <w:r w:rsidRPr="0036096F">
              <w:rPr>
                <w:i/>
                <w:iCs/>
                <w:sz w:val="26"/>
                <w:szCs w:val="26"/>
              </w:rPr>
              <w:br/>
            </w:r>
            <w:hyperlink r:id="rId8" w:history="1">
              <w:r w:rsidR="009F6817" w:rsidRPr="00691C39">
                <w:rPr>
                  <w:rStyle w:val="Hyperlink"/>
                  <w:i/>
                  <w:iCs/>
                  <w:sz w:val="26"/>
                  <w:szCs w:val="26"/>
                </w:rPr>
                <w:t>www.teachersandteacheraides.tki.org.nz</w:t>
              </w:r>
            </w:hyperlink>
          </w:p>
          <w:p w14:paraId="02CB8CC3" w14:textId="1BE4E0DF" w:rsidR="00CB79B1" w:rsidRDefault="0049604C" w:rsidP="00D9240C">
            <w:pPr>
              <w:spacing w:before="24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 wish you well in your learning!</w:t>
            </w:r>
          </w:p>
        </w:tc>
      </w:tr>
    </w:tbl>
    <w:p w14:paraId="2A616977" w14:textId="16B2246D" w:rsidR="00E6427A" w:rsidRPr="0036096F" w:rsidRDefault="00E6427A" w:rsidP="00426191">
      <w:pPr>
        <w:spacing w:before="120" w:line="276" w:lineRule="auto"/>
        <w:rPr>
          <w:sz w:val="26"/>
          <w:szCs w:val="26"/>
        </w:rPr>
      </w:pPr>
    </w:p>
    <w:p w14:paraId="7617D484" w14:textId="77777777" w:rsidR="00E6427A" w:rsidRPr="0036096F" w:rsidRDefault="00E6427A" w:rsidP="00E6427A">
      <w:pPr>
        <w:spacing w:line="276" w:lineRule="auto"/>
        <w:rPr>
          <w:sz w:val="26"/>
          <w:szCs w:val="26"/>
        </w:rPr>
      </w:pPr>
    </w:p>
    <w:p w14:paraId="031D8B44" w14:textId="77777777" w:rsidR="00E6427A" w:rsidRDefault="00E6427A" w:rsidP="00446E20">
      <w:pPr>
        <w:spacing w:after="0"/>
        <w:rPr>
          <w:sz w:val="32"/>
          <w:szCs w:val="40"/>
        </w:rPr>
      </w:pPr>
    </w:p>
    <w:p w14:paraId="4A960A20" w14:textId="77777777" w:rsidR="00446E20" w:rsidRDefault="00446E20" w:rsidP="00446E20">
      <w:pPr>
        <w:spacing w:after="0"/>
        <w:rPr>
          <w:sz w:val="32"/>
          <w:szCs w:val="40"/>
        </w:rPr>
      </w:pPr>
    </w:p>
    <w:p w14:paraId="5AECCFC9" w14:textId="77777777" w:rsidR="0049604C" w:rsidRPr="00BB557D" w:rsidRDefault="0049604C" w:rsidP="0049604C">
      <w:pPr>
        <w:spacing w:before="120"/>
        <w:rPr>
          <w:sz w:val="26"/>
          <w:szCs w:val="26"/>
        </w:rPr>
      </w:pPr>
    </w:p>
    <w:p w14:paraId="3A145962" w14:textId="7CB96476" w:rsidR="00446E20" w:rsidRPr="00446E20" w:rsidRDefault="00446E20" w:rsidP="00446E20">
      <w:pPr>
        <w:spacing w:after="0"/>
        <w:rPr>
          <w:sz w:val="32"/>
          <w:szCs w:val="40"/>
        </w:rPr>
      </w:pPr>
    </w:p>
    <w:sectPr w:rsidR="00446E20" w:rsidRPr="00446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17880" w14:textId="77777777" w:rsidR="00C10C36" w:rsidRDefault="00C10C36" w:rsidP="00685D0E">
      <w:pPr>
        <w:spacing w:after="0" w:line="240" w:lineRule="auto"/>
      </w:pPr>
      <w:r>
        <w:separator/>
      </w:r>
    </w:p>
  </w:endnote>
  <w:endnote w:type="continuationSeparator" w:id="0">
    <w:p w14:paraId="262E3F90" w14:textId="77777777" w:rsidR="00C10C36" w:rsidRDefault="00C10C36" w:rsidP="0068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82459" w14:textId="77777777" w:rsidR="00C10C36" w:rsidRDefault="00C10C36" w:rsidP="00685D0E">
      <w:pPr>
        <w:spacing w:after="0" w:line="240" w:lineRule="auto"/>
      </w:pPr>
      <w:r>
        <w:separator/>
      </w:r>
    </w:p>
  </w:footnote>
  <w:footnote w:type="continuationSeparator" w:id="0">
    <w:p w14:paraId="1915C15A" w14:textId="77777777" w:rsidR="00C10C36" w:rsidRDefault="00C10C36" w:rsidP="00685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5E2"/>
    <w:multiLevelType w:val="hybridMultilevel"/>
    <w:tmpl w:val="0192B3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C6B4B"/>
    <w:multiLevelType w:val="hybridMultilevel"/>
    <w:tmpl w:val="B97C5A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80DC4"/>
    <w:multiLevelType w:val="hybridMultilevel"/>
    <w:tmpl w:val="86B8E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84A57"/>
    <w:multiLevelType w:val="hybridMultilevel"/>
    <w:tmpl w:val="63ECC2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A3B21"/>
    <w:multiLevelType w:val="hybridMultilevel"/>
    <w:tmpl w:val="5AB678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F1D10"/>
    <w:multiLevelType w:val="hybridMultilevel"/>
    <w:tmpl w:val="3B7434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F167C"/>
    <w:multiLevelType w:val="hybridMultilevel"/>
    <w:tmpl w:val="AFC826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45696"/>
    <w:multiLevelType w:val="hybridMultilevel"/>
    <w:tmpl w:val="01300E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903C1"/>
    <w:multiLevelType w:val="hybridMultilevel"/>
    <w:tmpl w:val="49D6F1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C45F7"/>
    <w:multiLevelType w:val="hybridMultilevel"/>
    <w:tmpl w:val="CA525B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D09F3"/>
    <w:multiLevelType w:val="hybridMultilevel"/>
    <w:tmpl w:val="AEEE6D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863A4"/>
    <w:multiLevelType w:val="hybridMultilevel"/>
    <w:tmpl w:val="D040E3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110D0"/>
    <w:multiLevelType w:val="hybridMultilevel"/>
    <w:tmpl w:val="75F826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2244A"/>
    <w:multiLevelType w:val="hybridMultilevel"/>
    <w:tmpl w:val="B2A284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530F9"/>
    <w:multiLevelType w:val="hybridMultilevel"/>
    <w:tmpl w:val="FC889C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10785"/>
    <w:multiLevelType w:val="hybridMultilevel"/>
    <w:tmpl w:val="65F839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32050"/>
    <w:multiLevelType w:val="hybridMultilevel"/>
    <w:tmpl w:val="B1EC40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15"/>
  </w:num>
  <w:num w:numId="9">
    <w:abstractNumId w:val="16"/>
  </w:num>
  <w:num w:numId="10">
    <w:abstractNumId w:val="2"/>
  </w:num>
  <w:num w:numId="11">
    <w:abstractNumId w:val="7"/>
  </w:num>
  <w:num w:numId="12">
    <w:abstractNumId w:val="0"/>
  </w:num>
  <w:num w:numId="13">
    <w:abstractNumId w:val="10"/>
  </w:num>
  <w:num w:numId="14">
    <w:abstractNumId w:val="6"/>
  </w:num>
  <w:num w:numId="15">
    <w:abstractNumId w:val="8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20"/>
    <w:rsid w:val="000357E7"/>
    <w:rsid w:val="00036A85"/>
    <w:rsid w:val="0004687E"/>
    <w:rsid w:val="00066C33"/>
    <w:rsid w:val="0008270C"/>
    <w:rsid w:val="000827C2"/>
    <w:rsid w:val="000E15A7"/>
    <w:rsid w:val="001104C2"/>
    <w:rsid w:val="00144226"/>
    <w:rsid w:val="00154AA8"/>
    <w:rsid w:val="00167F28"/>
    <w:rsid w:val="00184BDD"/>
    <w:rsid w:val="00193845"/>
    <w:rsid w:val="001B38A9"/>
    <w:rsid w:val="001E3525"/>
    <w:rsid w:val="001E7D53"/>
    <w:rsid w:val="00214F42"/>
    <w:rsid w:val="00225959"/>
    <w:rsid w:val="00232234"/>
    <w:rsid w:val="00241F46"/>
    <w:rsid w:val="00245AA0"/>
    <w:rsid w:val="00275EA1"/>
    <w:rsid w:val="00283DEF"/>
    <w:rsid w:val="00283E8A"/>
    <w:rsid w:val="002A4A03"/>
    <w:rsid w:val="002B3EB6"/>
    <w:rsid w:val="002D7EB0"/>
    <w:rsid w:val="00314665"/>
    <w:rsid w:val="00314883"/>
    <w:rsid w:val="00334D76"/>
    <w:rsid w:val="00344F64"/>
    <w:rsid w:val="00360488"/>
    <w:rsid w:val="00366470"/>
    <w:rsid w:val="00396E0D"/>
    <w:rsid w:val="003A1D78"/>
    <w:rsid w:val="003B3328"/>
    <w:rsid w:val="003D7CA9"/>
    <w:rsid w:val="003F1A4D"/>
    <w:rsid w:val="00403FAF"/>
    <w:rsid w:val="00426191"/>
    <w:rsid w:val="004411D2"/>
    <w:rsid w:val="00446E20"/>
    <w:rsid w:val="004532C5"/>
    <w:rsid w:val="00461FAF"/>
    <w:rsid w:val="00470A0D"/>
    <w:rsid w:val="00485D16"/>
    <w:rsid w:val="0049604C"/>
    <w:rsid w:val="004E224D"/>
    <w:rsid w:val="004F2402"/>
    <w:rsid w:val="005135B9"/>
    <w:rsid w:val="00556E44"/>
    <w:rsid w:val="0056253A"/>
    <w:rsid w:val="00585472"/>
    <w:rsid w:val="00594E96"/>
    <w:rsid w:val="00614A91"/>
    <w:rsid w:val="00627063"/>
    <w:rsid w:val="00636395"/>
    <w:rsid w:val="00640666"/>
    <w:rsid w:val="00651F8B"/>
    <w:rsid w:val="00685D0E"/>
    <w:rsid w:val="0069671B"/>
    <w:rsid w:val="006A3E7B"/>
    <w:rsid w:val="006B54CC"/>
    <w:rsid w:val="006F7854"/>
    <w:rsid w:val="00776E0E"/>
    <w:rsid w:val="00777D6E"/>
    <w:rsid w:val="00797277"/>
    <w:rsid w:val="007C7CDF"/>
    <w:rsid w:val="007D23F7"/>
    <w:rsid w:val="007D2AC0"/>
    <w:rsid w:val="007E66AE"/>
    <w:rsid w:val="007F05A3"/>
    <w:rsid w:val="00801B75"/>
    <w:rsid w:val="00810ECF"/>
    <w:rsid w:val="00817C7C"/>
    <w:rsid w:val="008364A9"/>
    <w:rsid w:val="00841915"/>
    <w:rsid w:val="00877FDA"/>
    <w:rsid w:val="008B6DDA"/>
    <w:rsid w:val="008C4D7D"/>
    <w:rsid w:val="008D0A28"/>
    <w:rsid w:val="008E70C0"/>
    <w:rsid w:val="008F0672"/>
    <w:rsid w:val="008F4D07"/>
    <w:rsid w:val="00904406"/>
    <w:rsid w:val="00912E96"/>
    <w:rsid w:val="00922CCF"/>
    <w:rsid w:val="009566F9"/>
    <w:rsid w:val="00957C93"/>
    <w:rsid w:val="00960678"/>
    <w:rsid w:val="00974738"/>
    <w:rsid w:val="00977CC6"/>
    <w:rsid w:val="00980A35"/>
    <w:rsid w:val="0099453C"/>
    <w:rsid w:val="009A01DC"/>
    <w:rsid w:val="009A26DC"/>
    <w:rsid w:val="009F2403"/>
    <w:rsid w:val="009F6817"/>
    <w:rsid w:val="00A04E29"/>
    <w:rsid w:val="00A23B84"/>
    <w:rsid w:val="00A37999"/>
    <w:rsid w:val="00A629FF"/>
    <w:rsid w:val="00A71D3E"/>
    <w:rsid w:val="00AA3FA8"/>
    <w:rsid w:val="00AB3D86"/>
    <w:rsid w:val="00AC1A40"/>
    <w:rsid w:val="00B17191"/>
    <w:rsid w:val="00B24C3B"/>
    <w:rsid w:val="00B251DD"/>
    <w:rsid w:val="00B5473F"/>
    <w:rsid w:val="00B6024B"/>
    <w:rsid w:val="00B70988"/>
    <w:rsid w:val="00B81831"/>
    <w:rsid w:val="00B82715"/>
    <w:rsid w:val="00B9466C"/>
    <w:rsid w:val="00BB05B7"/>
    <w:rsid w:val="00BB557D"/>
    <w:rsid w:val="00BC13C3"/>
    <w:rsid w:val="00BC7F63"/>
    <w:rsid w:val="00BD6FC3"/>
    <w:rsid w:val="00BE4286"/>
    <w:rsid w:val="00C020C5"/>
    <w:rsid w:val="00C10C36"/>
    <w:rsid w:val="00C541F5"/>
    <w:rsid w:val="00C92217"/>
    <w:rsid w:val="00CA039B"/>
    <w:rsid w:val="00CA6085"/>
    <w:rsid w:val="00CB79B1"/>
    <w:rsid w:val="00CC7215"/>
    <w:rsid w:val="00CD16A6"/>
    <w:rsid w:val="00CD5DA2"/>
    <w:rsid w:val="00D323FB"/>
    <w:rsid w:val="00D34C9E"/>
    <w:rsid w:val="00D35283"/>
    <w:rsid w:val="00D417A1"/>
    <w:rsid w:val="00D436BA"/>
    <w:rsid w:val="00D5461D"/>
    <w:rsid w:val="00D66B07"/>
    <w:rsid w:val="00D7329E"/>
    <w:rsid w:val="00D756ED"/>
    <w:rsid w:val="00D85105"/>
    <w:rsid w:val="00D9240C"/>
    <w:rsid w:val="00E03CCC"/>
    <w:rsid w:val="00E3210A"/>
    <w:rsid w:val="00E54D37"/>
    <w:rsid w:val="00E6427A"/>
    <w:rsid w:val="00E666E2"/>
    <w:rsid w:val="00EA6743"/>
    <w:rsid w:val="00EB1445"/>
    <w:rsid w:val="00EB2638"/>
    <w:rsid w:val="00EB6279"/>
    <w:rsid w:val="00EE76CA"/>
    <w:rsid w:val="00F24329"/>
    <w:rsid w:val="00FA46E7"/>
    <w:rsid w:val="00FB229E"/>
    <w:rsid w:val="00FC1AC5"/>
    <w:rsid w:val="00FC2572"/>
    <w:rsid w:val="00FC6AD2"/>
    <w:rsid w:val="00FD48C2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ACD65"/>
  <w15:chartTrackingRefBased/>
  <w15:docId w15:val="{5BA1BA09-8B09-44CC-9B2C-D2390D20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NZ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D48C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FD48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8C2"/>
    <w:pPr>
      <w:ind w:left="720"/>
      <w:contextualSpacing/>
    </w:pPr>
  </w:style>
  <w:style w:type="paragraph" w:customStyle="1" w:styleId="paragraph">
    <w:name w:val="paragraph"/>
    <w:basedOn w:val="Normal"/>
    <w:rsid w:val="00FD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D48C2"/>
  </w:style>
  <w:style w:type="character" w:customStyle="1" w:styleId="scxw193275551">
    <w:name w:val="scxw193275551"/>
    <w:basedOn w:val="DefaultParagraphFont"/>
    <w:rsid w:val="00FD48C2"/>
  </w:style>
  <w:style w:type="character" w:customStyle="1" w:styleId="eop">
    <w:name w:val="eop"/>
    <w:basedOn w:val="DefaultParagraphFont"/>
    <w:rsid w:val="00FD48C2"/>
  </w:style>
  <w:style w:type="paragraph" w:styleId="Header">
    <w:name w:val="header"/>
    <w:basedOn w:val="Normal"/>
    <w:link w:val="HeaderChar"/>
    <w:uiPriority w:val="99"/>
    <w:unhideWhenUsed/>
    <w:rsid w:val="00685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D0E"/>
  </w:style>
  <w:style w:type="paragraph" w:styleId="Footer">
    <w:name w:val="footer"/>
    <w:basedOn w:val="Normal"/>
    <w:link w:val="FooterChar"/>
    <w:uiPriority w:val="99"/>
    <w:unhideWhenUsed/>
    <w:rsid w:val="00685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D0E"/>
  </w:style>
  <w:style w:type="character" w:styleId="FollowedHyperlink">
    <w:name w:val="FollowedHyperlink"/>
    <w:basedOn w:val="DefaultParagraphFont"/>
    <w:uiPriority w:val="99"/>
    <w:semiHidden/>
    <w:unhideWhenUsed/>
    <w:rsid w:val="00977CC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3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sandteacheraides.tki.org.n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online.tki.org.nz/Teachers-and-teacher-aides/Our-work-together/Module-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8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McCracken</dc:creator>
  <cp:keywords/>
  <dc:description/>
  <cp:lastModifiedBy>Faith McCracken</cp:lastModifiedBy>
  <cp:revision>46</cp:revision>
  <dcterms:created xsi:type="dcterms:W3CDTF">2021-11-11T01:11:00Z</dcterms:created>
  <dcterms:modified xsi:type="dcterms:W3CDTF">2021-11-23T23:32:00Z</dcterms:modified>
</cp:coreProperties>
</file>